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17B0" w:rsidRPr="003917B0" w:rsidRDefault="003917B0" w:rsidP="00560047">
      <w:pPr>
        <w:autoSpaceDN w:val="0"/>
        <w:ind w:left="0" w:firstLine="0"/>
        <w:rPr>
          <w:rFonts w:eastAsia="Times New Roman"/>
          <w:b/>
          <w:lang w:eastAsia="ru-RU"/>
        </w:rPr>
      </w:pPr>
    </w:p>
    <w:p w:rsidR="003917B0" w:rsidRPr="003917B0" w:rsidRDefault="003917B0" w:rsidP="003917B0">
      <w:pPr>
        <w:autoSpaceDN w:val="0"/>
        <w:ind w:left="0" w:firstLine="0"/>
        <w:jc w:val="center"/>
        <w:rPr>
          <w:rFonts w:eastAsia="Calibri"/>
          <w:b/>
        </w:rPr>
      </w:pPr>
      <w:r w:rsidRPr="003917B0">
        <w:rPr>
          <w:rFonts w:eastAsia="Calibri"/>
          <w:b/>
        </w:rPr>
        <w:t>Всероссийская олимпиада школьников</w:t>
      </w:r>
    </w:p>
    <w:p w:rsidR="003917B0" w:rsidRPr="003917B0" w:rsidRDefault="003917B0" w:rsidP="003917B0">
      <w:pPr>
        <w:autoSpaceDN w:val="0"/>
        <w:ind w:left="0" w:firstLine="0"/>
        <w:jc w:val="center"/>
        <w:rPr>
          <w:rFonts w:eastAsia="Calibri"/>
          <w:b/>
        </w:rPr>
      </w:pPr>
      <w:r w:rsidRPr="003917B0">
        <w:rPr>
          <w:rFonts w:eastAsia="Calibri"/>
          <w:b/>
        </w:rPr>
        <w:t>по «Основам безопасности жизнедеятельности»</w:t>
      </w:r>
    </w:p>
    <w:p w:rsidR="003917B0" w:rsidRPr="003917B0" w:rsidRDefault="003917B0" w:rsidP="003917B0">
      <w:pPr>
        <w:autoSpaceDN w:val="0"/>
        <w:ind w:left="0" w:firstLine="0"/>
        <w:jc w:val="center"/>
        <w:rPr>
          <w:rFonts w:eastAsia="Calibri"/>
          <w:b/>
        </w:rPr>
      </w:pPr>
      <w:r w:rsidRPr="003917B0">
        <w:rPr>
          <w:rFonts w:eastAsia="Calibri"/>
          <w:b/>
        </w:rPr>
        <w:t xml:space="preserve">муниципальный этап, 2019 </w:t>
      </w:r>
      <w:r w:rsidRPr="003917B0">
        <w:rPr>
          <w:rFonts w:eastAsia="Calibri"/>
          <w:b/>
          <w:sz w:val="24"/>
          <w:szCs w:val="24"/>
        </w:rPr>
        <w:t>—</w:t>
      </w:r>
      <w:r w:rsidRPr="003917B0">
        <w:rPr>
          <w:rFonts w:eastAsia="Calibri"/>
          <w:b/>
        </w:rPr>
        <w:t xml:space="preserve"> 2020 учебный год, 10-11 класс</w:t>
      </w:r>
    </w:p>
    <w:p w:rsidR="003917B0" w:rsidRPr="003917B0" w:rsidRDefault="003917B0" w:rsidP="003917B0">
      <w:pPr>
        <w:tabs>
          <w:tab w:val="left" w:pos="5760"/>
        </w:tabs>
        <w:autoSpaceDN w:val="0"/>
        <w:ind w:left="0" w:firstLine="902"/>
        <w:jc w:val="center"/>
        <w:rPr>
          <w:rFonts w:eastAsia="Calibri"/>
          <w:b/>
        </w:rPr>
      </w:pPr>
      <w:r w:rsidRPr="003917B0">
        <w:rPr>
          <w:rFonts w:eastAsia="Calibri"/>
          <w:b/>
        </w:rPr>
        <w:t>Критерии оценивания</w:t>
      </w:r>
    </w:p>
    <w:p w:rsidR="003917B0" w:rsidRPr="003917B0" w:rsidRDefault="003917B0" w:rsidP="003917B0">
      <w:pPr>
        <w:autoSpaceDN w:val="0"/>
        <w:ind w:left="-567" w:firstLine="0"/>
        <w:jc w:val="center"/>
        <w:rPr>
          <w:rFonts w:eastAsia="Calibri"/>
          <w:b/>
        </w:rPr>
      </w:pPr>
      <w:r w:rsidRPr="003917B0">
        <w:rPr>
          <w:rFonts w:eastAsia="Calibri"/>
          <w:b/>
        </w:rPr>
        <w:t xml:space="preserve">                   </w:t>
      </w:r>
      <w:r>
        <w:rPr>
          <w:rFonts w:eastAsia="Calibri"/>
          <w:b/>
        </w:rPr>
        <w:t>Теоретический</w:t>
      </w:r>
      <w:r w:rsidRPr="003917B0">
        <w:rPr>
          <w:rFonts w:eastAsia="Calibri"/>
          <w:b/>
        </w:rPr>
        <w:t xml:space="preserve"> тур</w:t>
      </w:r>
    </w:p>
    <w:p w:rsidR="003917B0" w:rsidRPr="003917B0" w:rsidRDefault="003917B0" w:rsidP="003917B0">
      <w:pPr>
        <w:autoSpaceDN w:val="0"/>
        <w:ind w:left="0" w:firstLine="0"/>
        <w:jc w:val="left"/>
        <w:rPr>
          <w:rFonts w:eastAsia="Calibri"/>
          <w:b/>
          <w:bCs/>
          <w:i/>
          <w:iCs/>
          <w:sz w:val="24"/>
          <w:szCs w:val="24"/>
        </w:rPr>
      </w:pPr>
    </w:p>
    <w:p w:rsidR="00560047" w:rsidRDefault="003917B0" w:rsidP="00560047">
      <w:pPr>
        <w:spacing w:line="276" w:lineRule="auto"/>
        <w:ind w:left="0" w:firstLine="0"/>
        <w:rPr>
          <w:b/>
        </w:rPr>
      </w:pPr>
      <w:r w:rsidRPr="003917B0">
        <w:rPr>
          <w:rFonts w:eastAsia="Calibri"/>
          <w:b/>
          <w:bCs/>
          <w:i/>
          <w:iCs/>
          <w:sz w:val="24"/>
          <w:szCs w:val="24"/>
        </w:rPr>
        <w:t xml:space="preserve">Максимальное количество баллов – </w:t>
      </w:r>
      <w:r>
        <w:rPr>
          <w:rFonts w:eastAsia="Calibri"/>
          <w:b/>
          <w:bCs/>
          <w:i/>
          <w:iCs/>
          <w:sz w:val="24"/>
          <w:szCs w:val="24"/>
        </w:rPr>
        <w:t>128</w:t>
      </w:r>
      <w:r w:rsidR="00392038">
        <w:rPr>
          <w:b/>
        </w:rPr>
        <w:t>.</w:t>
      </w:r>
      <w:bookmarkStart w:id="0" w:name="_GoBack"/>
      <w:bookmarkEnd w:id="0"/>
    </w:p>
    <w:p w:rsidR="00560047" w:rsidRDefault="00560047" w:rsidP="00560047">
      <w:pPr>
        <w:spacing w:line="276" w:lineRule="auto"/>
        <w:ind w:left="-567" w:firstLine="0"/>
        <w:rPr>
          <w:b/>
          <w:sz w:val="24"/>
          <w:szCs w:val="24"/>
        </w:rPr>
      </w:pPr>
      <w:r w:rsidRPr="0066152B">
        <w:rPr>
          <w:sz w:val="24"/>
          <w:szCs w:val="24"/>
        </w:rPr>
        <w:t>По теоретическому туру максимальная оценка результатов участника старшей возрастной группы (10-11 классы) определяется арифметической суммой всех баллов, полученных за выполнение заданий (модулей) и тестов и</w:t>
      </w:r>
      <w:r>
        <w:rPr>
          <w:sz w:val="24"/>
          <w:szCs w:val="24"/>
        </w:rPr>
        <w:t xml:space="preserve"> составляет </w:t>
      </w:r>
      <w:r>
        <w:rPr>
          <w:b/>
          <w:sz w:val="24"/>
          <w:szCs w:val="24"/>
        </w:rPr>
        <w:t>128 баллов  (76</w:t>
      </w:r>
      <w:r w:rsidRPr="001E5429">
        <w:rPr>
          <w:b/>
          <w:sz w:val="24"/>
          <w:szCs w:val="24"/>
        </w:rPr>
        <w:t>+</w:t>
      </w:r>
      <w:r>
        <w:rPr>
          <w:b/>
          <w:sz w:val="24"/>
          <w:szCs w:val="24"/>
        </w:rPr>
        <w:t>52</w:t>
      </w:r>
      <w:r w:rsidRPr="001E5429"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>.</w:t>
      </w:r>
    </w:p>
    <w:p w:rsidR="00560047" w:rsidRPr="00484F5E" w:rsidRDefault="00560047" w:rsidP="00560047">
      <w:pPr>
        <w:spacing w:line="276" w:lineRule="auto"/>
        <w:ind w:left="-567" w:firstLine="0"/>
        <w:jc w:val="center"/>
        <w:rPr>
          <w:b/>
        </w:rPr>
      </w:pPr>
      <w:r w:rsidRPr="00484F5E">
        <w:rPr>
          <w:b/>
        </w:rPr>
        <w:t>Старшая возрастная группа (10-11 класс)</w:t>
      </w:r>
    </w:p>
    <w:p w:rsidR="00560047" w:rsidRPr="00307863" w:rsidRDefault="00560047" w:rsidP="00560047">
      <w:pPr>
        <w:ind w:left="0" w:firstLine="0"/>
        <w:jc w:val="center"/>
        <w:rPr>
          <w:rFonts w:eastAsia="Times New Roman"/>
          <w:b/>
          <w:sz w:val="24"/>
          <w:szCs w:val="24"/>
          <w:lang w:eastAsia="ru-RU"/>
        </w:rPr>
      </w:pPr>
      <w:r w:rsidRPr="00307863">
        <w:rPr>
          <w:rFonts w:eastAsia="Times New Roman"/>
          <w:b/>
          <w:sz w:val="24"/>
          <w:szCs w:val="24"/>
          <w:lang w:eastAsia="ru-RU"/>
        </w:rPr>
        <w:t xml:space="preserve">МОДУЛЬ </w:t>
      </w:r>
      <w:r>
        <w:rPr>
          <w:rFonts w:eastAsia="Times New Roman"/>
          <w:b/>
          <w:sz w:val="24"/>
          <w:szCs w:val="24"/>
          <w:lang w:eastAsia="ru-RU"/>
        </w:rPr>
        <w:t>1</w:t>
      </w:r>
    </w:p>
    <w:p w:rsidR="00560047" w:rsidRPr="00BA5438" w:rsidRDefault="00560047" w:rsidP="00560047">
      <w:pPr>
        <w:autoSpaceDE w:val="0"/>
        <w:autoSpaceDN w:val="0"/>
        <w:adjustRightInd w:val="0"/>
        <w:ind w:left="-567" w:firstLine="0"/>
        <w:rPr>
          <w:b/>
          <w:bCs/>
          <w:color w:val="000000"/>
          <w:sz w:val="24"/>
          <w:szCs w:val="24"/>
        </w:rPr>
      </w:pPr>
      <w:r w:rsidRPr="00BA5438">
        <w:rPr>
          <w:rFonts w:eastAsia="Calibri"/>
          <w:b/>
          <w:sz w:val="24"/>
          <w:szCs w:val="24"/>
        </w:rPr>
        <w:t xml:space="preserve">ЗАДАНИЕ 1. </w:t>
      </w:r>
      <w:r w:rsidRPr="00BA5438">
        <w:rPr>
          <w:b/>
          <w:bCs/>
          <w:color w:val="000000"/>
          <w:sz w:val="24"/>
          <w:szCs w:val="24"/>
        </w:rPr>
        <w:t xml:space="preserve">Химические ожоги возникают при воздействии на кожу и слизистые оболочки (в числе прочего) концентрированных кислот и щелочей с формированием участков повреждения с характерными признаками. Определите, какие характеристики относятся к повреждению кислотой, а какие к ожогу щелочью. Внесите выбранные цифры в соответствующие столбцы таблицы.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</w:p>
    <w:p w:rsidR="00560047" w:rsidRPr="00560047" w:rsidRDefault="00560047" w:rsidP="00560047">
      <w:pPr>
        <w:autoSpaceDE w:val="0"/>
        <w:autoSpaceDN w:val="0"/>
        <w:adjustRightInd w:val="0"/>
        <w:ind w:left="0" w:firstLine="0"/>
        <w:rPr>
          <w:b/>
          <w:bCs/>
          <w:color w:val="000000"/>
          <w:sz w:val="24"/>
          <w:szCs w:val="24"/>
        </w:rPr>
      </w:pPr>
      <w:r w:rsidRPr="00BA5438">
        <w:rPr>
          <w:b/>
          <w:bCs/>
          <w:color w:val="000000"/>
          <w:sz w:val="24"/>
          <w:szCs w:val="24"/>
        </w:rPr>
        <w:t xml:space="preserve">Характеристика повреждений при воздействии кислот и щелочей.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1. Вызывают </w:t>
      </w:r>
      <w:proofErr w:type="spellStart"/>
      <w:r w:rsidRPr="00BA5438">
        <w:rPr>
          <w:color w:val="000000"/>
          <w:sz w:val="24"/>
          <w:szCs w:val="24"/>
        </w:rPr>
        <w:t>коагуляционный</w:t>
      </w:r>
      <w:proofErr w:type="spellEnd"/>
      <w:r w:rsidRPr="00BA5438">
        <w:rPr>
          <w:color w:val="000000"/>
          <w:sz w:val="24"/>
          <w:szCs w:val="24"/>
        </w:rPr>
        <w:t xml:space="preserve"> (сухой) некроз (омертвение) тканей.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2. Вызывают </w:t>
      </w:r>
      <w:proofErr w:type="spellStart"/>
      <w:r w:rsidRPr="00BA5438">
        <w:rPr>
          <w:color w:val="000000"/>
          <w:sz w:val="24"/>
          <w:szCs w:val="24"/>
        </w:rPr>
        <w:t>колликвационный</w:t>
      </w:r>
      <w:proofErr w:type="spellEnd"/>
      <w:r w:rsidRPr="00BA5438">
        <w:rPr>
          <w:color w:val="000000"/>
          <w:sz w:val="24"/>
          <w:szCs w:val="24"/>
        </w:rPr>
        <w:t xml:space="preserve"> (влажный) некроз (омертвение) тканей.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3. Образуется струп (некроз) плотный.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4. Образуется струп (некроз) мягкий.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5. Повреждение (при прочих равных условиях) более глубокое.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6. Повреждение (при прочих равных условиях) более поверхностное.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7. Участок некроза располагается на уровне или чуть выше неповреждённой ткани.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8. Участок некроза располагается ниже неповреждённой ткани.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b/>
          <w:bCs/>
          <w:color w:val="000000"/>
          <w:sz w:val="24"/>
          <w:szCs w:val="24"/>
        </w:rPr>
      </w:pPr>
      <w:r w:rsidRPr="00BA5438">
        <w:rPr>
          <w:b/>
          <w:bCs/>
          <w:color w:val="000000"/>
          <w:sz w:val="24"/>
          <w:szCs w:val="24"/>
        </w:rPr>
        <w:t xml:space="preserve">Ответ: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b/>
          <w:bCs/>
          <w:color w:val="000000"/>
          <w:sz w:val="24"/>
          <w:szCs w:val="24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45"/>
        <w:gridCol w:w="4645"/>
      </w:tblGrid>
      <w:tr w:rsidR="00560047" w:rsidRPr="00BA5438" w:rsidTr="006E4A75">
        <w:tc>
          <w:tcPr>
            <w:tcW w:w="4785" w:type="dxa"/>
          </w:tcPr>
          <w:p w:rsidR="00560047" w:rsidRPr="00BA5438" w:rsidRDefault="00560047" w:rsidP="006E4A75">
            <w:pPr>
              <w:autoSpaceDE w:val="0"/>
              <w:autoSpaceDN w:val="0"/>
              <w:adjustRightInd w:val="0"/>
              <w:spacing w:after="200"/>
              <w:ind w:left="0" w:firstLin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 w:rsidRPr="00BA5438">
              <w:rPr>
                <w:color w:val="000000"/>
                <w:sz w:val="24"/>
                <w:szCs w:val="24"/>
              </w:rPr>
              <w:t>Характеристика ожога кислотой</w:t>
            </w:r>
          </w:p>
        </w:tc>
        <w:tc>
          <w:tcPr>
            <w:tcW w:w="4786" w:type="dxa"/>
          </w:tcPr>
          <w:p w:rsidR="00560047" w:rsidRPr="00BA5438" w:rsidRDefault="00560047" w:rsidP="006E4A75">
            <w:pPr>
              <w:autoSpaceDE w:val="0"/>
              <w:autoSpaceDN w:val="0"/>
              <w:adjustRightInd w:val="0"/>
              <w:spacing w:after="200"/>
              <w:ind w:left="0" w:firstLin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 w:rsidRPr="00BA5438">
              <w:rPr>
                <w:color w:val="000000"/>
                <w:sz w:val="24"/>
                <w:szCs w:val="24"/>
              </w:rPr>
              <w:t>Характеристика ожога щелочью</w:t>
            </w:r>
          </w:p>
        </w:tc>
      </w:tr>
      <w:tr w:rsidR="00560047" w:rsidRPr="00BA5438" w:rsidTr="006E4A75">
        <w:tc>
          <w:tcPr>
            <w:tcW w:w="4785" w:type="dxa"/>
          </w:tcPr>
          <w:p w:rsidR="00560047" w:rsidRPr="00BA5438" w:rsidRDefault="00560047" w:rsidP="006E4A75">
            <w:pPr>
              <w:autoSpaceDE w:val="0"/>
              <w:autoSpaceDN w:val="0"/>
              <w:adjustRightInd w:val="0"/>
              <w:spacing w:after="200"/>
              <w:ind w:left="0" w:firstLin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 w:rsidRPr="00BA5438">
              <w:rPr>
                <w:b/>
                <w:bCs/>
                <w:color w:val="000000"/>
                <w:sz w:val="24"/>
                <w:szCs w:val="24"/>
              </w:rPr>
              <w:t>1, 3, 6, 8</w:t>
            </w:r>
          </w:p>
        </w:tc>
        <w:tc>
          <w:tcPr>
            <w:tcW w:w="4786" w:type="dxa"/>
          </w:tcPr>
          <w:p w:rsidR="00560047" w:rsidRPr="00BA5438" w:rsidRDefault="00560047" w:rsidP="006E4A75">
            <w:pPr>
              <w:autoSpaceDE w:val="0"/>
              <w:autoSpaceDN w:val="0"/>
              <w:adjustRightInd w:val="0"/>
              <w:spacing w:after="200"/>
              <w:ind w:left="0" w:firstLin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 w:rsidRPr="00BA5438">
              <w:rPr>
                <w:b/>
                <w:bCs/>
                <w:color w:val="000000"/>
                <w:sz w:val="24"/>
                <w:szCs w:val="24"/>
              </w:rPr>
              <w:t>2, 4, 5, 7</w:t>
            </w:r>
          </w:p>
        </w:tc>
      </w:tr>
    </w:tbl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BA5438">
        <w:rPr>
          <w:b/>
          <w:bCs/>
          <w:color w:val="000000"/>
          <w:sz w:val="24"/>
          <w:szCs w:val="24"/>
        </w:rPr>
        <w:t xml:space="preserve">Оценка задания: </w:t>
      </w:r>
      <w:r w:rsidRPr="00BA5438">
        <w:rPr>
          <w:color w:val="000000"/>
          <w:sz w:val="24"/>
          <w:szCs w:val="24"/>
        </w:rPr>
        <w:t xml:space="preserve">максимальная оценка за правильно выполненное задание – </w:t>
      </w:r>
      <w:r w:rsidRPr="00BA5438">
        <w:rPr>
          <w:b/>
          <w:bCs/>
          <w:i/>
          <w:iCs/>
          <w:color w:val="000000"/>
          <w:sz w:val="24"/>
          <w:szCs w:val="24"/>
        </w:rPr>
        <w:t>16 баллов</w:t>
      </w:r>
      <w:r w:rsidRPr="00BA5438">
        <w:rPr>
          <w:i/>
          <w:iCs/>
          <w:color w:val="000000"/>
          <w:sz w:val="24"/>
          <w:szCs w:val="24"/>
        </w:rPr>
        <w:t xml:space="preserve">, </w:t>
      </w:r>
      <w:r w:rsidRPr="00BA5438">
        <w:rPr>
          <w:color w:val="000000"/>
          <w:sz w:val="24"/>
          <w:szCs w:val="24"/>
        </w:rPr>
        <w:t xml:space="preserve">при этом: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- за каждый правильный ответ начисляется </w:t>
      </w:r>
      <w:r w:rsidRPr="00BA5438">
        <w:rPr>
          <w:i/>
          <w:iCs/>
          <w:color w:val="000000"/>
          <w:sz w:val="24"/>
          <w:szCs w:val="24"/>
        </w:rPr>
        <w:t xml:space="preserve">2 балла;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- в случае если в столбце отмечено большее количество ответов, чем указано в ключе, то за каждый неправильный ответ вычитается </w:t>
      </w:r>
      <w:r w:rsidRPr="00BA5438">
        <w:rPr>
          <w:i/>
          <w:iCs/>
          <w:color w:val="000000"/>
          <w:sz w:val="24"/>
          <w:szCs w:val="24"/>
        </w:rPr>
        <w:t xml:space="preserve">2 балла; </w:t>
      </w:r>
    </w:p>
    <w:p w:rsidR="00560047" w:rsidRPr="00BA5438" w:rsidRDefault="00560047" w:rsidP="00560047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BA5438">
        <w:rPr>
          <w:color w:val="000000"/>
          <w:sz w:val="24"/>
          <w:szCs w:val="24"/>
        </w:rPr>
        <w:t xml:space="preserve">- при отсутствии правильных ответов, баллы не начисляются. </w:t>
      </w:r>
    </w:p>
    <w:p w:rsidR="00506036" w:rsidRDefault="00506036" w:rsidP="00560047">
      <w:pPr>
        <w:autoSpaceDN w:val="0"/>
        <w:ind w:left="0" w:firstLine="0"/>
        <w:jc w:val="left"/>
        <w:rPr>
          <w:rFonts w:eastAsia="Calibri"/>
          <w:b/>
        </w:rPr>
      </w:pPr>
    </w:p>
    <w:p w:rsidR="00560047" w:rsidRPr="00560047" w:rsidRDefault="00560047" w:rsidP="00560047">
      <w:pPr>
        <w:autoSpaceDN w:val="0"/>
        <w:ind w:left="0" w:firstLine="0"/>
        <w:jc w:val="left"/>
        <w:rPr>
          <w:rFonts w:eastAsia="Calibri"/>
          <w:b/>
        </w:rPr>
        <w:sectPr w:rsidR="00560047" w:rsidRPr="00560047" w:rsidSect="0050603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38"/>
          <w:pgMar w:top="1138" w:right="1386" w:bottom="852" w:left="1440" w:header="0" w:footer="0" w:gutter="0"/>
          <w:cols w:space="720"/>
        </w:sectPr>
      </w:pPr>
    </w:p>
    <w:p w:rsidR="005419E1" w:rsidRDefault="005419E1" w:rsidP="005419E1">
      <w:pPr>
        <w:spacing w:line="276" w:lineRule="auto"/>
        <w:ind w:left="-567" w:firstLine="0"/>
        <w:jc w:val="left"/>
      </w:pP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rPr>
          <w:color w:val="000000"/>
          <w:sz w:val="24"/>
          <w:szCs w:val="24"/>
        </w:rPr>
      </w:pPr>
      <w:r w:rsidRPr="004F058E">
        <w:rPr>
          <w:b/>
          <w:bCs/>
          <w:color w:val="000000"/>
          <w:sz w:val="24"/>
          <w:szCs w:val="24"/>
        </w:rPr>
        <w:t xml:space="preserve">ЗАДАНИЕ 2. Для предупреждения отдыхающих о степени опасности, на морских пляжах, существуют международные символы предупреждения – разноцветные флаги, установленные на берегу. На изображениях представлены флаги обозначающие: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color w:val="000000"/>
          <w:sz w:val="24"/>
          <w:szCs w:val="24"/>
        </w:rPr>
        <w:t xml:space="preserve">1. Море спокойно. Безопасные условия для купания.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color w:val="000000"/>
          <w:sz w:val="24"/>
          <w:szCs w:val="24"/>
        </w:rPr>
        <w:t xml:space="preserve">2. Соблюдайте осторожность! Желательно купаться не в одиночку.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color w:val="000000"/>
          <w:sz w:val="24"/>
          <w:szCs w:val="24"/>
        </w:rPr>
        <w:t xml:space="preserve">3. Повышенная опасность! Заходить в воду запрещено.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color w:val="000000"/>
          <w:sz w:val="24"/>
          <w:szCs w:val="24"/>
        </w:rPr>
        <w:t xml:space="preserve">4. Соблюдайте осторожность! В воде активна морская живность.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color w:val="000000"/>
          <w:sz w:val="24"/>
          <w:szCs w:val="24"/>
        </w:rPr>
        <w:t xml:space="preserve">5. Внимание! Вода загрязнена. </w:t>
      </w:r>
    </w:p>
    <w:p w:rsidR="004F058E" w:rsidRPr="004F058E" w:rsidRDefault="004F058E" w:rsidP="004F058E">
      <w:pPr>
        <w:autoSpaceDE w:val="0"/>
        <w:autoSpaceDN w:val="0"/>
        <w:adjustRightInd w:val="0"/>
        <w:spacing w:line="276" w:lineRule="auto"/>
        <w:ind w:left="0" w:firstLine="0"/>
        <w:jc w:val="left"/>
        <w:rPr>
          <w:color w:val="000000"/>
          <w:sz w:val="24"/>
          <w:szCs w:val="24"/>
        </w:rPr>
      </w:pPr>
      <w:r w:rsidRPr="004F058E">
        <w:rPr>
          <w:b/>
          <w:bCs/>
          <w:color w:val="000000"/>
          <w:sz w:val="24"/>
          <w:szCs w:val="24"/>
        </w:rPr>
        <w:t xml:space="preserve">В правый столбик таблицы впишите значение (номер), соответствующее цвету флага. </w:t>
      </w:r>
    </w:p>
    <w:p w:rsidR="004F058E" w:rsidRPr="004F058E" w:rsidRDefault="004F058E" w:rsidP="004F058E">
      <w:pPr>
        <w:spacing w:after="200" w:line="276" w:lineRule="auto"/>
        <w:ind w:left="0" w:firstLine="0"/>
        <w:jc w:val="left"/>
        <w:rPr>
          <w:b/>
          <w:bCs/>
          <w:sz w:val="24"/>
          <w:szCs w:val="24"/>
        </w:rPr>
      </w:pPr>
      <w:r w:rsidRPr="004F058E">
        <w:rPr>
          <w:b/>
          <w:bCs/>
          <w:sz w:val="24"/>
          <w:szCs w:val="24"/>
        </w:rPr>
        <w:t>Ответ:</w:t>
      </w:r>
    </w:p>
    <w:tbl>
      <w:tblPr>
        <w:tblStyle w:val="2"/>
        <w:tblW w:w="9747" w:type="dxa"/>
        <w:tblLook w:val="04A0" w:firstRow="1" w:lastRow="0" w:firstColumn="1" w:lastColumn="0" w:noHBand="0" w:noVBand="1"/>
      </w:tblPr>
      <w:tblGrid>
        <w:gridCol w:w="2518"/>
        <w:gridCol w:w="7229"/>
      </w:tblGrid>
      <w:tr w:rsidR="004F058E" w:rsidRPr="004F058E" w:rsidTr="00B00E2B">
        <w:trPr>
          <w:trHeight w:val="755"/>
        </w:trPr>
        <w:tc>
          <w:tcPr>
            <w:tcW w:w="2518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Theme="minorHAnsi" w:hAnsiTheme="minorHAnsi" w:cstheme="minorBidi"/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302"/>
            </w:tblGrid>
            <w:tr w:rsidR="004F058E" w:rsidRPr="004F058E" w:rsidTr="00B00E2B">
              <w:trPr>
                <w:trHeight w:val="633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color w:val="000000"/>
                      <w:sz w:val="24"/>
                      <w:szCs w:val="24"/>
                    </w:rPr>
                    <w:t>Цветовое обозначение флага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center"/>
              <w:rPr>
                <w:rFonts w:asciiTheme="minorHAnsi" w:hAnsiTheme="minorHAnsi" w:cstheme="minorBidi"/>
                <w:b/>
                <w:sz w:val="22"/>
                <w:szCs w:val="22"/>
              </w:rPr>
            </w:pP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6397" w:type="dxa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6397"/>
            </w:tblGrid>
            <w:tr w:rsidR="004F058E" w:rsidRPr="004F058E" w:rsidTr="00B00E2B">
              <w:trPr>
                <w:trHeight w:val="295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color w:val="000000"/>
                      <w:sz w:val="24"/>
                      <w:szCs w:val="24"/>
                    </w:rPr>
                    <w:t>Значение цветового обозначения флага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</w:p>
        </w:tc>
      </w:tr>
      <w:tr w:rsidR="004F058E" w:rsidRPr="004F058E" w:rsidTr="00B00E2B">
        <w:tc>
          <w:tcPr>
            <w:tcW w:w="2518" w:type="dxa"/>
          </w:tcPr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  <w:r w:rsidRPr="004F058E">
              <w:rPr>
                <w:rFonts w:asciiTheme="minorHAnsi" w:hAnsiTheme="minorHAnsi" w:cstheme="minorBid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77A626A8" wp14:editId="3C26026D">
                  <wp:extent cx="1019175" cy="542925"/>
                  <wp:effectExtent l="0" t="0" r="9525" b="952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49"/>
            </w:tblGrid>
            <w:tr w:rsidR="004F058E" w:rsidRPr="004F058E" w:rsidTr="00B00E2B">
              <w:trPr>
                <w:trHeight w:val="627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>1</w:t>
                  </w:r>
                </w:p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>Море спокойно. Безопасные условия для купания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center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4F058E" w:rsidRPr="004F058E" w:rsidTr="00B00E2B">
        <w:tc>
          <w:tcPr>
            <w:tcW w:w="2518" w:type="dxa"/>
          </w:tcPr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  <w:r w:rsidRPr="004F058E">
              <w:rPr>
                <w:rFonts w:asciiTheme="minorHAnsi" w:hAnsiTheme="minorHAnsi" w:cstheme="minorBid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1937F222" wp14:editId="1250B05C">
                  <wp:extent cx="1095375" cy="552450"/>
                  <wp:effectExtent l="0" t="0" r="9525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7013"/>
            </w:tblGrid>
            <w:tr w:rsidR="004F058E" w:rsidRPr="004F058E" w:rsidTr="00B00E2B">
              <w:trPr>
                <w:trHeight w:val="629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                                           2</w:t>
                  </w:r>
                </w:p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>Соблюдайте осторожность! Желательно купаться не в одиночку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center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4F058E" w:rsidRPr="004F058E" w:rsidTr="00B00E2B">
        <w:tc>
          <w:tcPr>
            <w:tcW w:w="2518" w:type="dxa"/>
          </w:tcPr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  <w:r w:rsidRPr="004F058E">
              <w:rPr>
                <w:rFonts w:asciiTheme="minorHAnsi" w:hAnsiTheme="minorHAnsi" w:cstheme="minorBid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3C8A8121" wp14:editId="2888A24F">
                  <wp:extent cx="1019175" cy="514350"/>
                  <wp:effectExtent l="0" t="0" r="952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924"/>
            </w:tblGrid>
            <w:tr w:rsidR="004F058E" w:rsidRPr="004F058E" w:rsidTr="00B00E2B">
              <w:trPr>
                <w:trHeight w:val="627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                                            3</w:t>
                  </w:r>
                </w:p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>Повышенная опасность! Заходить в воду запрещено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4F058E" w:rsidRPr="004F058E" w:rsidTr="00B00E2B">
        <w:tc>
          <w:tcPr>
            <w:tcW w:w="2518" w:type="dxa"/>
          </w:tcPr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  <w:r w:rsidRPr="004F058E">
              <w:rPr>
                <w:rFonts w:asciiTheme="minorHAnsi" w:hAnsiTheme="minorHAnsi" w:cstheme="minorBid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1CC789F1" wp14:editId="2E03A2D7">
                  <wp:extent cx="1019175" cy="514350"/>
                  <wp:effectExtent l="0" t="0" r="952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6996"/>
            </w:tblGrid>
            <w:tr w:rsidR="004F058E" w:rsidRPr="004F058E" w:rsidTr="00B00E2B">
              <w:trPr>
                <w:trHeight w:val="629"/>
                <w:jc w:val="center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                                           4</w:t>
                  </w:r>
                </w:p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>Соблюдайте осторожность! В воде активна морская живность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4F058E" w:rsidRPr="004F058E" w:rsidTr="00B00E2B">
        <w:tc>
          <w:tcPr>
            <w:tcW w:w="2518" w:type="dxa"/>
          </w:tcPr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2"/>
                <w:szCs w:val="22"/>
              </w:rPr>
            </w:pPr>
            <w:r w:rsidRPr="004F058E">
              <w:rPr>
                <w:rFonts w:asciiTheme="minorHAnsi" w:hAnsiTheme="minorHAnsi" w:cstheme="minorBid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5C8AE619" wp14:editId="57AA3EAC">
                  <wp:extent cx="1057275" cy="542925"/>
                  <wp:effectExtent l="0" t="0" r="9525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4F058E" w:rsidRPr="004F058E" w:rsidRDefault="004F058E" w:rsidP="004F058E">
            <w:pPr>
              <w:autoSpaceDE w:val="0"/>
              <w:autoSpaceDN w:val="0"/>
              <w:adjustRightInd w:val="0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29"/>
            </w:tblGrid>
            <w:tr w:rsidR="004F058E" w:rsidRPr="004F058E" w:rsidTr="00B00E2B">
              <w:trPr>
                <w:trHeight w:val="630"/>
                <w:jc w:val="center"/>
              </w:trPr>
              <w:tc>
                <w:tcPr>
                  <w:tcW w:w="0" w:type="auto"/>
                </w:tcPr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           5 </w:t>
                  </w:r>
                  <w:r w:rsidRPr="004F058E">
                    <w:rPr>
                      <w:color w:val="000000"/>
                      <w:sz w:val="24"/>
                      <w:szCs w:val="24"/>
                    </w:rPr>
                    <w:t xml:space="preserve">  </w:t>
                  </w:r>
                </w:p>
                <w:p w:rsidR="004F058E" w:rsidRPr="004F058E" w:rsidRDefault="004F058E" w:rsidP="004F058E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4F058E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Внимание! Вода загрязнена </w:t>
                  </w:r>
                </w:p>
              </w:tc>
            </w:tr>
          </w:tbl>
          <w:p w:rsidR="004F058E" w:rsidRPr="004F058E" w:rsidRDefault="004F058E" w:rsidP="004F058E">
            <w:pPr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</w:tbl>
    <w:p w:rsidR="004F058E" w:rsidRPr="004F058E" w:rsidRDefault="004F058E" w:rsidP="004F058E">
      <w:pPr>
        <w:autoSpaceDE w:val="0"/>
        <w:autoSpaceDN w:val="0"/>
        <w:adjustRightInd w:val="0"/>
        <w:ind w:left="0" w:firstLine="0"/>
        <w:jc w:val="left"/>
        <w:rPr>
          <w:b/>
          <w:bCs/>
          <w:color w:val="000000"/>
          <w:sz w:val="23"/>
          <w:szCs w:val="23"/>
        </w:rPr>
      </w:pPr>
    </w:p>
    <w:p w:rsidR="004F058E" w:rsidRPr="004F058E" w:rsidRDefault="004F058E" w:rsidP="004F058E">
      <w:pPr>
        <w:autoSpaceDE w:val="0"/>
        <w:autoSpaceDN w:val="0"/>
        <w:adjustRightInd w:val="0"/>
        <w:ind w:left="0" w:firstLine="0"/>
        <w:jc w:val="left"/>
        <w:rPr>
          <w:color w:val="000000"/>
          <w:sz w:val="23"/>
          <w:szCs w:val="23"/>
        </w:rPr>
      </w:pPr>
      <w:r w:rsidRPr="004F058E">
        <w:rPr>
          <w:b/>
          <w:bCs/>
          <w:color w:val="000000"/>
          <w:sz w:val="23"/>
          <w:szCs w:val="23"/>
        </w:rPr>
        <w:t xml:space="preserve">Оценка задания. </w:t>
      </w:r>
      <w:r w:rsidRPr="004F058E">
        <w:rPr>
          <w:color w:val="000000"/>
          <w:sz w:val="23"/>
          <w:szCs w:val="23"/>
        </w:rPr>
        <w:t xml:space="preserve">Максимальная оценка за правильное выполнение задания – </w:t>
      </w:r>
      <w:r w:rsidRPr="004F058E">
        <w:rPr>
          <w:b/>
          <w:bCs/>
          <w:i/>
          <w:iCs/>
          <w:color w:val="000000"/>
          <w:sz w:val="23"/>
          <w:szCs w:val="23"/>
        </w:rPr>
        <w:t xml:space="preserve">15 баллов, </w:t>
      </w:r>
      <w:r w:rsidRPr="004F058E">
        <w:rPr>
          <w:color w:val="000000"/>
          <w:sz w:val="23"/>
          <w:szCs w:val="23"/>
        </w:rPr>
        <w:t xml:space="preserve">при этом: </w:t>
      </w:r>
    </w:p>
    <w:p w:rsidR="004F058E" w:rsidRPr="004F058E" w:rsidRDefault="004F058E" w:rsidP="004F058E">
      <w:pPr>
        <w:autoSpaceDE w:val="0"/>
        <w:autoSpaceDN w:val="0"/>
        <w:adjustRightInd w:val="0"/>
        <w:ind w:left="0" w:firstLine="0"/>
        <w:jc w:val="left"/>
        <w:rPr>
          <w:color w:val="000000"/>
          <w:sz w:val="23"/>
          <w:szCs w:val="23"/>
        </w:rPr>
      </w:pPr>
      <w:r w:rsidRPr="004F058E">
        <w:rPr>
          <w:color w:val="000000"/>
          <w:sz w:val="23"/>
          <w:szCs w:val="23"/>
        </w:rPr>
        <w:t xml:space="preserve"> за каждое правильно указанное цветовое обозначение флага начисляется </w:t>
      </w:r>
      <w:r w:rsidRPr="004F058E">
        <w:rPr>
          <w:i/>
          <w:iCs/>
          <w:color w:val="000000"/>
          <w:sz w:val="23"/>
          <w:szCs w:val="23"/>
        </w:rPr>
        <w:t>3 балла</w:t>
      </w:r>
      <w:r w:rsidRPr="004F058E">
        <w:rPr>
          <w:color w:val="000000"/>
          <w:sz w:val="23"/>
          <w:szCs w:val="23"/>
        </w:rPr>
        <w:t xml:space="preserve">; </w:t>
      </w:r>
    </w:p>
    <w:p w:rsidR="004F058E" w:rsidRPr="004F058E" w:rsidRDefault="004F058E" w:rsidP="004F058E">
      <w:pPr>
        <w:autoSpaceDE w:val="0"/>
        <w:autoSpaceDN w:val="0"/>
        <w:adjustRightInd w:val="0"/>
        <w:ind w:left="0" w:firstLine="0"/>
        <w:jc w:val="left"/>
        <w:rPr>
          <w:color w:val="000000"/>
          <w:sz w:val="23"/>
          <w:szCs w:val="23"/>
        </w:rPr>
      </w:pPr>
      <w:r w:rsidRPr="004F058E">
        <w:rPr>
          <w:color w:val="000000"/>
          <w:sz w:val="23"/>
          <w:szCs w:val="23"/>
        </w:rPr>
        <w:t xml:space="preserve">при отсутствии правильных ответов, баллы не начисляются. </w:t>
      </w:r>
    </w:p>
    <w:p w:rsidR="004F058E" w:rsidRPr="004F058E" w:rsidRDefault="004F058E" w:rsidP="004F058E">
      <w:pPr>
        <w:spacing w:after="200" w:line="276" w:lineRule="auto"/>
        <w:ind w:left="0" w:firstLine="0"/>
        <w:jc w:val="left"/>
        <w:rPr>
          <w:rFonts w:asciiTheme="minorHAnsi" w:hAnsiTheme="minorHAnsi" w:cstheme="minorBidi"/>
          <w:sz w:val="22"/>
          <w:szCs w:val="22"/>
        </w:rPr>
      </w:pPr>
    </w:p>
    <w:p w:rsidR="005419E1" w:rsidRDefault="005419E1" w:rsidP="005419E1">
      <w:pPr>
        <w:pStyle w:val="a3"/>
        <w:spacing w:line="276" w:lineRule="auto"/>
        <w:ind w:left="-207" w:firstLine="0"/>
        <w:jc w:val="left"/>
      </w:pPr>
    </w:p>
    <w:p w:rsidR="007D1959" w:rsidRDefault="007D1959">
      <w:pPr>
        <w:spacing w:after="200" w:line="276" w:lineRule="auto"/>
        <w:ind w:left="0" w:firstLine="0"/>
        <w:jc w:val="left"/>
      </w:pPr>
      <w:r>
        <w:br w:type="page"/>
      </w:r>
    </w:p>
    <w:p w:rsidR="007D1959" w:rsidRPr="007D1959" w:rsidRDefault="007D1959" w:rsidP="007D1959">
      <w:pPr>
        <w:pStyle w:val="a3"/>
        <w:ind w:left="-210" w:firstLine="0"/>
        <w:jc w:val="left"/>
        <w:rPr>
          <w:rFonts w:eastAsia="Calibri"/>
          <w:b/>
          <w:sz w:val="24"/>
          <w:szCs w:val="24"/>
        </w:rPr>
      </w:pPr>
      <w:r w:rsidRPr="007D1959">
        <w:rPr>
          <w:rFonts w:eastAsia="Calibri"/>
          <w:b/>
          <w:sz w:val="24"/>
          <w:szCs w:val="24"/>
        </w:rPr>
        <w:lastRenderedPageBreak/>
        <w:t>Задание 3.</w:t>
      </w:r>
    </w:p>
    <w:p w:rsidR="007D1959" w:rsidRDefault="007D1959" w:rsidP="002646C8">
      <w:pPr>
        <w:ind w:left="-210" w:firstLine="0"/>
        <w:contextualSpacing/>
        <w:rPr>
          <w:rFonts w:eastAsia="Calibri"/>
          <w:b/>
          <w:sz w:val="24"/>
          <w:szCs w:val="24"/>
        </w:rPr>
      </w:pPr>
      <w:r w:rsidRPr="007D1959">
        <w:rPr>
          <w:rFonts w:eastAsia="Calibri"/>
          <w:b/>
          <w:sz w:val="24"/>
          <w:szCs w:val="24"/>
        </w:rPr>
        <w:t>Группа оказалась в экстремальной ситуации в природе. После того как все успокоились, необходимо принять решение, от которого будет зависеть план дальнейших действий. Стрелками укажите действия соответствующие каждому из решений.</w:t>
      </w:r>
    </w:p>
    <w:p w:rsidR="002646C8" w:rsidRPr="007D1959" w:rsidRDefault="002646C8" w:rsidP="002646C8">
      <w:pPr>
        <w:ind w:left="-210" w:firstLine="0"/>
        <w:contextualSpacing/>
        <w:rPr>
          <w:rFonts w:eastAsia="Calibri"/>
          <w:b/>
          <w:sz w:val="24"/>
          <w:szCs w:val="24"/>
        </w:rPr>
      </w:pPr>
    </w:p>
    <w:p w:rsidR="007D1959" w:rsidRPr="007D1959" w:rsidRDefault="007D1959" w:rsidP="007D1959">
      <w:pPr>
        <w:spacing w:line="360" w:lineRule="auto"/>
        <w:ind w:left="-567" w:firstLine="0"/>
        <w:contextualSpacing/>
        <w:jc w:val="left"/>
        <w:rPr>
          <w:rFonts w:eastAsia="Calibri"/>
          <w:sz w:val="24"/>
          <w:szCs w:val="24"/>
        </w:rPr>
      </w:pPr>
      <w:r w:rsidRPr="007D1959">
        <w:rPr>
          <w:rFonts w:eastAsia="Calibri"/>
          <w:sz w:val="24"/>
          <w:szCs w:val="24"/>
        </w:rPr>
        <w:t>Ответ.</w:t>
      </w:r>
    </w:p>
    <w:tbl>
      <w:tblPr>
        <w:tblStyle w:val="6"/>
        <w:tblpPr w:leftFromText="180" w:rightFromText="180" w:vertAnchor="text" w:tblpX="-207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08"/>
      </w:tblGrid>
      <w:tr w:rsidR="007D1959" w:rsidRPr="007D1959" w:rsidTr="007D1959">
        <w:trPr>
          <w:cantSplit/>
          <w:trHeight w:val="6817"/>
        </w:trPr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D1959" w:rsidRPr="007D1959" w:rsidRDefault="007D1959" w:rsidP="007D1959">
            <w:pPr>
              <w:spacing w:line="276" w:lineRule="auto"/>
              <w:ind w:left="113" w:right="113" w:firstLine="0"/>
              <w:contextualSpacing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Решение остаться на месте происшествия принимается, когда</w:t>
            </w:r>
          </w:p>
        </w:tc>
      </w:tr>
    </w:tbl>
    <w:tbl>
      <w:tblPr>
        <w:tblW w:w="0" w:type="auto"/>
        <w:tblInd w:w="2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42"/>
      </w:tblGrid>
      <w:tr w:rsidR="007D1959" w:rsidRPr="007D1959" w:rsidTr="007D1959">
        <w:trPr>
          <w:trHeight w:val="677"/>
        </w:trPr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sz w:val="24"/>
                <w:szCs w:val="24"/>
              </w:rPr>
              <w:t>никто не знает предполагаемого</w:t>
            </w:r>
          </w:p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0B89150" wp14:editId="53AB8A32">
                      <wp:simplePos x="0" y="0"/>
                      <wp:positionH relativeFrom="column">
                        <wp:posOffset>2407285</wp:posOffset>
                      </wp:positionH>
                      <wp:positionV relativeFrom="paragraph">
                        <wp:posOffset>-5715</wp:posOffset>
                      </wp:positionV>
                      <wp:extent cx="1381760" cy="10160"/>
                      <wp:effectExtent l="38100" t="76200" r="0" b="8509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81760" cy="10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189.55pt;margin-top:-.45pt;width:108.8pt;height:.8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">
                      <v:stroke endarrow="block"/>
                    </v:shape>
                  </w:pict>
                </mc:Fallback>
              </mc:AlternateContent>
            </w:r>
            <w:r w:rsidRPr="007D1959">
              <w:rPr>
                <w:rFonts w:eastAsia="Calibri"/>
                <w:sz w:val="24"/>
                <w:szCs w:val="24"/>
              </w:rPr>
              <w:t>местонахождения группы</w:t>
            </w:r>
          </w:p>
        </w:tc>
      </w:tr>
    </w:tbl>
    <w:tbl>
      <w:tblPr>
        <w:tblStyle w:val="6"/>
        <w:tblpPr w:leftFromText="180" w:rightFromText="180" w:vertAnchor="text" w:horzAnchor="margin" w:tblpXSpec="right" w:tblpY="-906"/>
        <w:tblW w:w="0" w:type="auto"/>
        <w:tblLook w:val="04A0" w:firstRow="1" w:lastRow="0" w:firstColumn="1" w:lastColumn="0" w:noHBand="0" w:noVBand="1"/>
      </w:tblPr>
      <w:tblGrid>
        <w:gridCol w:w="648"/>
      </w:tblGrid>
      <w:tr w:rsidR="007D1959" w:rsidRPr="007D1959" w:rsidTr="007D1959">
        <w:trPr>
          <w:cantSplit/>
          <w:trHeight w:val="6783"/>
        </w:trPr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D1959" w:rsidRPr="007D1959" w:rsidRDefault="007D1959" w:rsidP="007D1959">
            <w:pPr>
              <w:spacing w:line="360" w:lineRule="auto"/>
              <w:ind w:left="113" w:right="113" w:firstLine="0"/>
              <w:contextualSpacing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Решение выходить к населенному пункту принимается, когда</w:t>
            </w:r>
          </w:p>
        </w:tc>
      </w:tr>
    </w:tbl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  <w:r w:rsidRPr="007D1959">
        <w:rPr>
          <w:rFonts w:eastAsia="Calibri"/>
          <w:sz w:val="24"/>
          <w:szCs w:val="24"/>
        </w:rPr>
        <w:t xml:space="preserve">                                                </w:t>
      </w:r>
    </w:p>
    <w:tbl>
      <w:tblPr>
        <w:tblpPr w:leftFromText="180" w:rightFromText="180" w:bottomFromText="200" w:vertAnchor="text" w:horzAnchor="margin" w:tblpXSpec="center" w:tblpY="30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3"/>
      </w:tblGrid>
      <w:tr w:rsidR="007D1959" w:rsidRPr="007D1959" w:rsidTr="007D1959">
        <w:trPr>
          <w:trHeight w:val="576"/>
        </w:trPr>
        <w:tc>
          <w:tcPr>
            <w:tcW w:w="3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sz w:val="24"/>
                <w:szCs w:val="24"/>
              </w:rPr>
              <w:t>нет возможности двигаться</w:t>
            </w:r>
          </w:p>
        </w:tc>
      </w:tr>
    </w:tbl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  <w:r w:rsidRPr="007D1959">
        <w:rPr>
          <w:rFonts w:eastAsia="Calibri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71438F" wp14:editId="0939C3BB">
                <wp:simplePos x="0" y="0"/>
                <wp:positionH relativeFrom="column">
                  <wp:posOffset>-3175</wp:posOffset>
                </wp:positionH>
                <wp:positionV relativeFrom="paragraph">
                  <wp:posOffset>100965</wp:posOffset>
                </wp:positionV>
                <wp:extent cx="1308100" cy="0"/>
                <wp:effectExtent l="0" t="76200" r="25400" b="95250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08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-.25pt;margin-top:7.95pt;width:10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">
                <v:stroke endarrow="block"/>
              </v:shape>
            </w:pict>
          </mc:Fallback>
        </mc:AlternateContent>
      </w:r>
      <w:r w:rsidRPr="007D1959">
        <w:rPr>
          <w:rFonts w:eastAsia="Calibri"/>
          <w:sz w:val="24"/>
          <w:szCs w:val="24"/>
        </w:rPr>
        <w:t xml:space="preserve">                              </w:t>
      </w:r>
    </w:p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</w:p>
    <w:tbl>
      <w:tblPr>
        <w:tblW w:w="0" w:type="auto"/>
        <w:tblInd w:w="2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5"/>
      </w:tblGrid>
      <w:tr w:rsidR="007D1959" w:rsidRPr="007D1959" w:rsidTr="007D1959">
        <w:trPr>
          <w:trHeight w:val="244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sz w:val="24"/>
                <w:szCs w:val="24"/>
              </w:rPr>
              <w:t>отсутствуют средства связи</w:t>
            </w:r>
          </w:p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left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6418B06" wp14:editId="6B7F2D2F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-9525</wp:posOffset>
                      </wp:positionV>
                      <wp:extent cx="1381760" cy="10160"/>
                      <wp:effectExtent l="38100" t="57150" r="0" b="10414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81760" cy="10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187.95pt;margin-top:-.75pt;width:108.8pt;height:.8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">
                      <v:stroke endarrow="block"/>
                    </v:shape>
                  </w:pict>
                </mc:Fallback>
              </mc:AlternateContent>
            </w:r>
          </w:p>
        </w:tc>
      </w:tr>
    </w:tbl>
    <w:p w:rsidR="007D1959" w:rsidRPr="007D1959" w:rsidRDefault="007D1959" w:rsidP="007D1959">
      <w:pPr>
        <w:spacing w:line="360" w:lineRule="auto"/>
        <w:ind w:left="0" w:firstLine="0"/>
        <w:contextualSpacing/>
        <w:jc w:val="left"/>
        <w:rPr>
          <w:rFonts w:eastAsia="Calibri"/>
          <w:sz w:val="24"/>
          <w:szCs w:val="24"/>
        </w:rPr>
      </w:pPr>
    </w:p>
    <w:tbl>
      <w:tblPr>
        <w:tblW w:w="0" w:type="auto"/>
        <w:tblInd w:w="2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30"/>
      </w:tblGrid>
      <w:tr w:rsidR="007D1959" w:rsidRPr="007D1959" w:rsidTr="007D1959">
        <w:trPr>
          <w:trHeight w:val="642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7298AF5" wp14:editId="1FC4C4FA">
                      <wp:simplePos x="0" y="0"/>
                      <wp:positionH relativeFrom="column">
                        <wp:posOffset>-1412875</wp:posOffset>
                      </wp:positionH>
                      <wp:positionV relativeFrom="paragraph">
                        <wp:posOffset>216535</wp:posOffset>
                      </wp:positionV>
                      <wp:extent cx="1305560" cy="0"/>
                      <wp:effectExtent l="0" t="76200" r="27940" b="95250"/>
                      <wp:wrapNone/>
                      <wp:docPr id="2" name="Прямая со стрелко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055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" o:spid="_x0000_s1026" type="#_x0000_t32" style="position:absolute;margin-left:-111.25pt;margin-top:17.05pt;width:102.8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">
                      <v:stroke endarrow="block"/>
                    </v:shape>
                  </w:pict>
                </mc:Fallback>
              </mc:AlternateContent>
            </w:r>
            <w:r w:rsidRPr="007D1959">
              <w:rPr>
                <w:rFonts w:eastAsia="Calibri"/>
                <w:sz w:val="24"/>
                <w:szCs w:val="24"/>
              </w:rPr>
              <w:t>есть уверенность, что скоро</w:t>
            </w:r>
          </w:p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sz w:val="24"/>
                <w:szCs w:val="24"/>
              </w:rPr>
              <w:t>придет помощь</w:t>
            </w:r>
          </w:p>
        </w:tc>
      </w:tr>
    </w:tbl>
    <w:p w:rsidR="007D1959" w:rsidRPr="007D1959" w:rsidRDefault="007D1959" w:rsidP="007D1959">
      <w:pPr>
        <w:ind w:left="1276" w:firstLine="0"/>
        <w:rPr>
          <w:rFonts w:eastAsia="Calibri"/>
          <w:sz w:val="24"/>
          <w:szCs w:val="24"/>
        </w:rPr>
      </w:pPr>
      <w:r w:rsidRPr="007D1959">
        <w:rPr>
          <w:rFonts w:eastAsia="Calibri"/>
          <w:sz w:val="24"/>
          <w:szCs w:val="24"/>
        </w:rPr>
        <w:t xml:space="preserve">                                                                     </w:t>
      </w:r>
    </w:p>
    <w:tbl>
      <w:tblPr>
        <w:tblpPr w:leftFromText="180" w:rightFromText="180" w:bottomFromText="200" w:vertAnchor="text" w:horzAnchor="margin" w:tblpXSpec="center" w:tblpY="25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62"/>
      </w:tblGrid>
      <w:tr w:rsidR="007D1959" w:rsidRPr="007D1959" w:rsidTr="007D1959">
        <w:trPr>
          <w:trHeight w:val="594"/>
        </w:trPr>
        <w:tc>
          <w:tcPr>
            <w:tcW w:w="3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sz w:val="24"/>
                <w:szCs w:val="24"/>
              </w:rPr>
              <w:t>нет уверенности, что скоро</w:t>
            </w:r>
          </w:p>
          <w:p w:rsidR="007D1959" w:rsidRPr="007D1959" w:rsidRDefault="007D1959" w:rsidP="007D1959">
            <w:pPr>
              <w:spacing w:line="360" w:lineRule="auto"/>
              <w:ind w:left="0"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7D1959">
              <w:rPr>
                <w:rFonts w:eastAsia="Calibri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EEAD056" wp14:editId="11476656">
                      <wp:simplePos x="0" y="0"/>
                      <wp:positionH relativeFrom="column">
                        <wp:posOffset>2348865</wp:posOffset>
                      </wp:positionH>
                      <wp:positionV relativeFrom="paragraph">
                        <wp:posOffset>71755</wp:posOffset>
                      </wp:positionV>
                      <wp:extent cx="1381760" cy="20320"/>
                      <wp:effectExtent l="38100" t="57150" r="0" b="93980"/>
                      <wp:wrapNone/>
                      <wp:docPr id="1" name="Прямая со стрелкой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81760" cy="20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" o:spid="_x0000_s1026" type="#_x0000_t32" style="position:absolute;margin-left:184.95pt;margin-top:5.65pt;width:108.8pt;height:1.6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">
                      <v:stroke endarrow="block"/>
                    </v:shape>
                  </w:pict>
                </mc:Fallback>
              </mc:AlternateContent>
            </w:r>
            <w:r w:rsidRPr="007D1959">
              <w:rPr>
                <w:rFonts w:eastAsia="Calibri"/>
                <w:sz w:val="24"/>
                <w:szCs w:val="24"/>
              </w:rPr>
              <w:t>придет помощь</w:t>
            </w:r>
          </w:p>
        </w:tc>
      </w:tr>
    </w:tbl>
    <w:p w:rsidR="007D1959" w:rsidRPr="007D1959" w:rsidRDefault="007D1959" w:rsidP="007D1959">
      <w:pPr>
        <w:ind w:left="0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0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  <w:r w:rsidRPr="004F058E">
        <w:rPr>
          <w:b/>
          <w:bCs/>
          <w:color w:val="000000"/>
          <w:sz w:val="24"/>
          <w:szCs w:val="24"/>
        </w:rPr>
        <w:t xml:space="preserve">Оценка задания. </w:t>
      </w:r>
      <w:r w:rsidRPr="007D1959">
        <w:rPr>
          <w:rFonts w:eastAsia="Calibri"/>
          <w:sz w:val="24"/>
          <w:szCs w:val="24"/>
        </w:rPr>
        <w:t xml:space="preserve">Максимальная оценка за правильно выполненное задание -  </w:t>
      </w:r>
      <w:r w:rsidRPr="007D1959">
        <w:rPr>
          <w:rFonts w:eastAsia="Calibri"/>
          <w:b/>
          <w:sz w:val="24"/>
          <w:szCs w:val="24"/>
        </w:rPr>
        <w:t>5 баллов</w:t>
      </w:r>
      <w:r w:rsidRPr="007D1959">
        <w:rPr>
          <w:rFonts w:eastAsia="Calibri"/>
          <w:sz w:val="24"/>
          <w:szCs w:val="24"/>
        </w:rPr>
        <w:t xml:space="preserve"> (по 1 баллу за каждую позицию)</w:t>
      </w:r>
    </w:p>
    <w:p w:rsidR="00936CBE" w:rsidRDefault="007D1959" w:rsidP="007D1959">
      <w:pPr>
        <w:spacing w:after="200" w:line="276" w:lineRule="auto"/>
        <w:ind w:left="0" w:firstLine="0"/>
        <w:rPr>
          <w:color w:val="000000"/>
          <w:sz w:val="24"/>
          <w:szCs w:val="24"/>
        </w:rPr>
      </w:pPr>
      <w:r w:rsidRPr="007D1959">
        <w:rPr>
          <w:color w:val="000000"/>
          <w:sz w:val="24"/>
          <w:szCs w:val="24"/>
        </w:rPr>
        <w:br w:type="page"/>
      </w:r>
    </w:p>
    <w:p w:rsidR="007D1959" w:rsidRPr="007D1959" w:rsidRDefault="007D1959" w:rsidP="007D1959">
      <w:pPr>
        <w:spacing w:after="200" w:line="276" w:lineRule="auto"/>
        <w:ind w:left="0" w:firstLine="0"/>
        <w:rPr>
          <w:b/>
          <w:bCs/>
          <w:color w:val="000000"/>
          <w:sz w:val="23"/>
          <w:szCs w:val="23"/>
        </w:rPr>
      </w:pPr>
      <w:r w:rsidRPr="007D1959">
        <w:rPr>
          <w:b/>
          <w:bCs/>
          <w:color w:val="000000"/>
          <w:sz w:val="23"/>
          <w:szCs w:val="23"/>
        </w:rPr>
        <w:lastRenderedPageBreak/>
        <w:t xml:space="preserve">ЗАДАНИЕ 4. Предписывающие знаки безопасности предназначены для разрешения определенных действий работающих только при выполнении конкретных требований безопасности труда. Впишите в таблицу смысловые значения предписывающих знаков и дополните текст в колонке «Место установки знаков» недостающими фрагментами (словами или словосочетаниями). </w:t>
      </w:r>
    </w:p>
    <w:p w:rsidR="007D1959" w:rsidRPr="007D1959" w:rsidRDefault="00404F58" w:rsidP="007D1959">
      <w:pPr>
        <w:spacing w:after="200" w:line="276" w:lineRule="auto"/>
        <w:ind w:left="0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Ответ: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98"/>
            </w:tblGrid>
            <w:tr w:rsidR="007D1959" w:rsidRPr="007D1959" w:rsidTr="00B00E2B">
              <w:trPr>
                <w:trHeight w:val="218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color w:val="000000"/>
                      <w:sz w:val="24"/>
                      <w:szCs w:val="24"/>
                    </w:rPr>
                    <w:t xml:space="preserve">Смысловое значение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b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657"/>
            </w:tblGrid>
            <w:tr w:rsidR="007D1959" w:rsidRPr="007D1959" w:rsidTr="00B00E2B">
              <w:trPr>
                <w:trHeight w:val="218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color w:val="000000"/>
                      <w:sz w:val="24"/>
                      <w:szCs w:val="24"/>
                    </w:rPr>
                    <w:t xml:space="preserve">Изображение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b/>
                <w:sz w:val="24"/>
                <w:szCs w:val="24"/>
              </w:rPr>
            </w:pP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885"/>
            </w:tblGrid>
            <w:tr w:rsidR="007D1959" w:rsidRPr="007D1959" w:rsidTr="00B00E2B">
              <w:trPr>
                <w:trHeight w:val="218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color w:val="000000"/>
                      <w:sz w:val="24"/>
                      <w:szCs w:val="24"/>
                    </w:rPr>
                    <w:t xml:space="preserve">Место установки знаков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7D1959" w:rsidRPr="007D1959" w:rsidTr="00B00E2B">
              <w:trPr>
                <w:trHeight w:val="600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защитных перчатках!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E99A02" wp14:editId="3CC5FA5F">
                  <wp:extent cx="1068512" cy="1068512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457" cy="1067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5"/>
            </w:tblGrid>
            <w:tr w:rsidR="007D1959" w:rsidRPr="007D1959" w:rsidTr="00B00E2B">
              <w:trPr>
                <w:trHeight w:val="608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На участках работ, связанных с опасностью </w:t>
                  </w:r>
                  <w:proofErr w:type="spellStart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>травмирования</w:t>
                  </w:r>
                  <w:proofErr w:type="spellEnd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рук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7D1959" w:rsidRPr="007D1959" w:rsidTr="00B00E2B">
              <w:trPr>
                <w:trHeight w:val="214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защитной обуви!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D2935C" wp14:editId="056BDF42">
                  <wp:extent cx="1119883" cy="1105050"/>
                  <wp:effectExtent l="0" t="0" r="4445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546" cy="111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5"/>
            </w:tblGrid>
            <w:tr w:rsidR="007D1959" w:rsidRPr="007D1959" w:rsidTr="00B00E2B">
              <w:trPr>
                <w:trHeight w:val="994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При входе в рабочие помещения или на участки работ, связанных с опасностью </w:t>
                  </w:r>
                  <w:proofErr w:type="spellStart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>травмирования</w:t>
                  </w:r>
                  <w:proofErr w:type="spellEnd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ног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7D1959" w:rsidRPr="007D1959" w:rsidTr="00B00E2B">
              <w:trPr>
                <w:trHeight w:val="987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с применением средств защиты органов слуха!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0143ED" wp14:editId="53979205">
                  <wp:extent cx="1068512" cy="105436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626" cy="1059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5"/>
            </w:tblGrid>
            <w:tr w:rsidR="007D1959" w:rsidRPr="007D1959" w:rsidTr="00B00E2B">
              <w:trPr>
                <w:trHeight w:val="999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При входе в рабочие помещения или на участки работ с </w:t>
                  </w: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повышенным уровнем шума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7D1959" w:rsidRPr="007D1959" w:rsidTr="00B00E2B">
              <w:trPr>
                <w:trHeight w:val="214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защитных очках!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4D5CBA" wp14:editId="39EB20E0">
                  <wp:extent cx="1068512" cy="1054359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467" cy="1058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5"/>
            </w:tblGrid>
            <w:tr w:rsidR="007D1959" w:rsidRPr="007D1959" w:rsidTr="00B00E2B">
              <w:trPr>
                <w:trHeight w:val="999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При входе на участки работ, связанных с опасностью </w:t>
                  </w:r>
                  <w:proofErr w:type="spellStart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>травмирования</w:t>
                  </w:r>
                  <w:proofErr w:type="spellEnd"/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 глаз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3190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7D1959" w:rsidRPr="007D1959" w:rsidTr="00B00E2B">
              <w:trPr>
                <w:trHeight w:val="600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предохранительном поясе!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  <w:tc>
          <w:tcPr>
            <w:tcW w:w="3190" w:type="dxa"/>
          </w:tcPr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04FB80" wp14:editId="03313BD7">
                  <wp:extent cx="1119883" cy="1112466"/>
                  <wp:effectExtent l="0" t="0" r="4445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029" cy="1116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5"/>
            </w:tblGrid>
            <w:tr w:rsidR="007D1959" w:rsidRPr="007D1959" w:rsidTr="00B00E2B">
              <w:trPr>
                <w:trHeight w:val="612"/>
              </w:trPr>
              <w:tc>
                <w:tcPr>
                  <w:tcW w:w="0" w:type="auto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В местах выполнения работ </w:t>
                  </w: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на высоте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</w:p>
        </w:tc>
      </w:tr>
    </w:tbl>
    <w:p w:rsidR="00404F58" w:rsidRDefault="00404F58" w:rsidP="007D1959">
      <w:pPr>
        <w:autoSpaceDE w:val="0"/>
        <w:autoSpaceDN w:val="0"/>
        <w:adjustRightInd w:val="0"/>
        <w:ind w:left="0" w:firstLine="0"/>
        <w:jc w:val="left"/>
        <w:rPr>
          <w:b/>
          <w:bCs/>
          <w:color w:val="000000"/>
          <w:sz w:val="24"/>
          <w:szCs w:val="24"/>
        </w:rPr>
      </w:pPr>
    </w:p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7D1959">
        <w:rPr>
          <w:b/>
          <w:bCs/>
          <w:color w:val="000000"/>
          <w:sz w:val="24"/>
          <w:szCs w:val="24"/>
        </w:rPr>
        <w:t xml:space="preserve">Оценка задания: </w:t>
      </w:r>
      <w:r w:rsidRPr="007D1959">
        <w:rPr>
          <w:color w:val="000000"/>
          <w:sz w:val="24"/>
          <w:szCs w:val="24"/>
        </w:rPr>
        <w:t xml:space="preserve">максимальная оценка за правильно выполненное задание – </w:t>
      </w:r>
      <w:r w:rsidRPr="007D1959">
        <w:rPr>
          <w:b/>
          <w:bCs/>
          <w:i/>
          <w:iCs/>
          <w:color w:val="000000"/>
          <w:sz w:val="24"/>
          <w:szCs w:val="24"/>
        </w:rPr>
        <w:t>20 баллов</w:t>
      </w:r>
      <w:r w:rsidRPr="007D1959">
        <w:rPr>
          <w:i/>
          <w:iCs/>
          <w:color w:val="000000"/>
          <w:sz w:val="24"/>
          <w:szCs w:val="24"/>
        </w:rPr>
        <w:t xml:space="preserve">, </w:t>
      </w:r>
      <w:r w:rsidRPr="007D1959">
        <w:rPr>
          <w:color w:val="000000"/>
          <w:sz w:val="24"/>
          <w:szCs w:val="24"/>
        </w:rPr>
        <w:t xml:space="preserve">при этом: </w:t>
      </w:r>
    </w:p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7D1959">
        <w:rPr>
          <w:color w:val="000000"/>
          <w:sz w:val="24"/>
          <w:szCs w:val="24"/>
        </w:rPr>
        <w:t xml:space="preserve">-  за каждое правильное (аналогичное </w:t>
      </w:r>
      <w:proofErr w:type="gramStart"/>
      <w:r w:rsidRPr="007D1959">
        <w:rPr>
          <w:color w:val="000000"/>
          <w:sz w:val="24"/>
          <w:szCs w:val="24"/>
        </w:rPr>
        <w:t>правильному</w:t>
      </w:r>
      <w:proofErr w:type="gramEnd"/>
      <w:r w:rsidRPr="007D1959">
        <w:rPr>
          <w:color w:val="000000"/>
          <w:sz w:val="24"/>
          <w:szCs w:val="24"/>
        </w:rPr>
        <w:t xml:space="preserve">) указание смыслового значения начисляется по </w:t>
      </w:r>
      <w:r w:rsidRPr="007D1959">
        <w:rPr>
          <w:i/>
          <w:iCs/>
          <w:color w:val="000000"/>
          <w:sz w:val="24"/>
          <w:szCs w:val="24"/>
        </w:rPr>
        <w:t xml:space="preserve">2 балла; </w:t>
      </w:r>
    </w:p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color w:val="000000"/>
          <w:sz w:val="24"/>
          <w:szCs w:val="24"/>
        </w:rPr>
      </w:pPr>
      <w:r w:rsidRPr="007D1959">
        <w:rPr>
          <w:color w:val="000000"/>
          <w:sz w:val="24"/>
          <w:szCs w:val="24"/>
        </w:rPr>
        <w:t xml:space="preserve">- за правильное (аналогичное </w:t>
      </w:r>
      <w:proofErr w:type="gramStart"/>
      <w:r w:rsidRPr="007D1959">
        <w:rPr>
          <w:color w:val="000000"/>
          <w:sz w:val="24"/>
          <w:szCs w:val="24"/>
        </w:rPr>
        <w:t>правильному</w:t>
      </w:r>
      <w:proofErr w:type="gramEnd"/>
      <w:r w:rsidRPr="007D1959">
        <w:rPr>
          <w:color w:val="000000"/>
          <w:sz w:val="24"/>
          <w:szCs w:val="24"/>
        </w:rPr>
        <w:t xml:space="preserve">) дополнение фраз в столбце «Место установки знаков» по каждой позиции начисляется по </w:t>
      </w:r>
      <w:r w:rsidRPr="007D1959">
        <w:rPr>
          <w:i/>
          <w:iCs/>
          <w:color w:val="000000"/>
          <w:sz w:val="24"/>
          <w:szCs w:val="24"/>
        </w:rPr>
        <w:t xml:space="preserve">2 балла; </w:t>
      </w:r>
    </w:p>
    <w:p w:rsidR="007D1959" w:rsidRPr="007D1959" w:rsidRDefault="007D1959" w:rsidP="007D1959">
      <w:pPr>
        <w:ind w:left="0" w:firstLine="0"/>
        <w:jc w:val="left"/>
        <w:rPr>
          <w:rFonts w:eastAsia="Times New Roman"/>
          <w:color w:val="000000"/>
          <w:sz w:val="24"/>
          <w:szCs w:val="24"/>
          <w:lang w:eastAsia="ru-RU"/>
        </w:rPr>
      </w:pPr>
      <w:r w:rsidRPr="007D1959">
        <w:rPr>
          <w:rFonts w:eastAsia="Times New Roman"/>
          <w:color w:val="000000"/>
          <w:sz w:val="24"/>
          <w:szCs w:val="24"/>
          <w:lang w:eastAsia="ru-RU"/>
        </w:rPr>
        <w:t xml:space="preserve">- при отсутствии правильных ответов, баллы не начисляются. </w:t>
      </w:r>
    </w:p>
    <w:p w:rsidR="007D1959" w:rsidRPr="007D1959" w:rsidRDefault="007D1959" w:rsidP="007D1959">
      <w:pPr>
        <w:spacing w:line="276" w:lineRule="auto"/>
        <w:ind w:left="-207" w:firstLine="0"/>
        <w:contextualSpacing/>
        <w:rPr>
          <w:sz w:val="24"/>
          <w:szCs w:val="24"/>
        </w:rPr>
      </w:pPr>
    </w:p>
    <w:p w:rsidR="007D1959" w:rsidRPr="007D1959" w:rsidRDefault="007D1959" w:rsidP="007D1959">
      <w:pPr>
        <w:spacing w:after="200" w:line="276" w:lineRule="auto"/>
        <w:ind w:left="0" w:firstLine="0"/>
        <w:rPr>
          <w:sz w:val="24"/>
          <w:szCs w:val="24"/>
        </w:rPr>
      </w:pPr>
      <w:r w:rsidRPr="007D1959">
        <w:rPr>
          <w:b/>
          <w:bCs/>
          <w:sz w:val="24"/>
          <w:szCs w:val="24"/>
        </w:rPr>
        <w:t xml:space="preserve">ЗАДАНИЕ 5. На рисунке изображено прицеливание при стрельбе реактивными гранатами (выстрелами ПГ-В) из гранатомёта с оптическим прицелом по неподвижному танку на расстояние 400 метров при сильном ветре. Обозначьте стрелкой направление ветра (3 строка таблицы) и объясните, почему точка прицеливания </w:t>
      </w:r>
      <w:proofErr w:type="gramStart"/>
      <w:r w:rsidRPr="007D1959">
        <w:rPr>
          <w:b/>
          <w:bCs/>
          <w:sz w:val="24"/>
          <w:szCs w:val="24"/>
        </w:rPr>
        <w:t>смещена по горизонтали именно так как показано</w:t>
      </w:r>
      <w:proofErr w:type="gramEnd"/>
      <w:r w:rsidRPr="007D1959">
        <w:rPr>
          <w:b/>
          <w:bCs/>
          <w:sz w:val="24"/>
          <w:szCs w:val="24"/>
        </w:rPr>
        <w:t xml:space="preserve"> на рисунке.</w:t>
      </w: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7D1959" w:rsidRPr="007D1959" w:rsidTr="00B00E2B">
        <w:tc>
          <w:tcPr>
            <w:tcW w:w="9571" w:type="dxa"/>
          </w:tcPr>
          <w:p w:rsidR="007D1959" w:rsidRPr="007D1959" w:rsidRDefault="007D1959" w:rsidP="007D1959">
            <w:pPr>
              <w:spacing w:after="200"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B7A1BF" wp14:editId="2FC4F69A">
                  <wp:extent cx="2819400" cy="959411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662" cy="961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1959">
              <w:rPr>
                <w:b/>
                <w:sz w:val="24"/>
                <w:szCs w:val="24"/>
              </w:rPr>
              <w:t>Выстрел ПК-7В</w:t>
            </w:r>
          </w:p>
        </w:tc>
      </w:tr>
      <w:tr w:rsidR="007D1959" w:rsidRPr="007D1959" w:rsidTr="00B00E2B">
        <w:tc>
          <w:tcPr>
            <w:tcW w:w="9571" w:type="dxa"/>
          </w:tcPr>
          <w:p w:rsidR="007D1959" w:rsidRPr="007D1959" w:rsidRDefault="007D1959" w:rsidP="007D1959">
            <w:pPr>
              <w:spacing w:after="200" w:line="276" w:lineRule="auto"/>
              <w:ind w:left="0" w:firstLine="0"/>
              <w:jc w:val="left"/>
              <w:rPr>
                <w:rFonts w:asciiTheme="minorHAnsi" w:hAnsiTheme="minorHAnsi" w:cstheme="minorBidi"/>
                <w:sz w:val="24"/>
                <w:szCs w:val="24"/>
              </w:rPr>
            </w:pPr>
            <w:r w:rsidRPr="007D1959">
              <w:rPr>
                <w:rFonts w:asciiTheme="minorHAnsi" w:hAnsiTheme="minorHAnsi" w:cstheme="minorBid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130489" wp14:editId="11A1E246">
                  <wp:extent cx="1847850" cy="177344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5" cy="177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959" w:rsidRPr="007D1959" w:rsidTr="00B00E2B">
        <w:tc>
          <w:tcPr>
            <w:tcW w:w="9571" w:type="dxa"/>
          </w:tcPr>
          <w:p w:rsidR="007D1959" w:rsidRPr="007D1959" w:rsidRDefault="00334AE5" w:rsidP="007D1959">
            <w:pPr>
              <w:ind w:left="0" w:firstLine="0"/>
              <w:jc w:val="left"/>
              <w:rPr>
                <w:rFonts w:asciiTheme="minorHAnsi" w:hAnsiTheme="minorHAnsi" w:cstheme="minorBidi"/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D3ECF19" wp14:editId="0D9BBF1D">
                      <wp:simplePos x="0" y="0"/>
                      <wp:positionH relativeFrom="column">
                        <wp:posOffset>2381885</wp:posOffset>
                      </wp:positionH>
                      <wp:positionV relativeFrom="paragraph">
                        <wp:posOffset>114300</wp:posOffset>
                      </wp:positionV>
                      <wp:extent cx="875030" cy="184785"/>
                      <wp:effectExtent l="0" t="0" r="20320" b="24765"/>
                      <wp:wrapNone/>
                      <wp:docPr id="6" name="Стрелка влево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75030" cy="184785"/>
                              </a:xfrm>
                              <a:prstGeom prst="leftArrow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6" coordsize="21600,21600" o:spt="66" adj="5400,5400" path="m@0,l@0@1,21600@1,21600@2@0@2@0,21600,,10800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@0,0;0,10800;@0,21600;21600,10800" o:connectangles="270,180,90,0" textboxrect="@4,@1,21600,@2"/>
                      <v:handles>
                        <v:h position="#0,#1" xrange="0,21600" yrange="0,10800"/>
                      </v:handles>
                    </v:shapetype>
                    <v:shape id="Стрелка влево 6" o:spid="_x0000_s1026" type="#_x0000_t66" style="position:absolute;margin-left:187.55pt;margin-top:9pt;width:68.9pt;height:14.5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" adj="2281" fillcolor="black [3200]" strokecolor="black [1600]" strokeweight="2pt"/>
                  </w:pict>
                </mc:Fallback>
              </mc:AlternateContent>
            </w:r>
          </w:p>
          <w:p w:rsidR="007D1959" w:rsidRDefault="007D1959" w:rsidP="007D1959">
            <w:pPr>
              <w:ind w:left="0" w:firstLine="0"/>
              <w:jc w:val="left"/>
              <w:rPr>
                <w:b/>
                <w:sz w:val="22"/>
                <w:szCs w:val="22"/>
              </w:rPr>
            </w:pPr>
            <w:r w:rsidRPr="007D1959">
              <w:rPr>
                <w:b/>
                <w:sz w:val="22"/>
                <w:szCs w:val="22"/>
              </w:rPr>
              <w:t>Направление ветра</w:t>
            </w:r>
          </w:p>
          <w:p w:rsidR="00380621" w:rsidRPr="007D1959" w:rsidRDefault="00380621" w:rsidP="007D1959">
            <w:pPr>
              <w:ind w:left="0" w:firstLine="0"/>
              <w:jc w:val="left"/>
              <w:rPr>
                <w:b/>
                <w:sz w:val="22"/>
                <w:szCs w:val="22"/>
              </w:rPr>
            </w:pPr>
          </w:p>
        </w:tc>
      </w:tr>
    </w:tbl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i/>
          <w:iCs/>
          <w:color w:val="000000"/>
          <w:sz w:val="23"/>
          <w:szCs w:val="23"/>
        </w:rPr>
      </w:pPr>
    </w:p>
    <w:p w:rsidR="00334AE5" w:rsidRDefault="00334AE5" w:rsidP="00334AE5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Вариант ответа:</w:t>
      </w:r>
    </w:p>
    <w:p w:rsidR="00334AE5" w:rsidRDefault="00334AE5" w:rsidP="00334AE5">
      <w:pPr>
        <w:pStyle w:val="Default"/>
        <w:rPr>
          <w:sz w:val="23"/>
          <w:szCs w:val="23"/>
        </w:rPr>
      </w:pPr>
    </w:p>
    <w:p w:rsidR="00334AE5" w:rsidRDefault="00334AE5" w:rsidP="00334AE5">
      <w:pPr>
        <w:pStyle w:val="Default"/>
        <w:rPr>
          <w:b/>
          <w:bCs/>
          <w:sz w:val="23"/>
          <w:szCs w:val="23"/>
        </w:rPr>
      </w:pPr>
      <w:r>
        <w:rPr>
          <w:sz w:val="23"/>
          <w:szCs w:val="23"/>
        </w:rPr>
        <w:t xml:space="preserve">Боковой ветер оказывает значительное влияние на полет гранаты, отклоняя ее в сторону, откуда дует ветер; </w:t>
      </w:r>
      <w:r>
        <w:rPr>
          <w:b/>
          <w:bCs/>
          <w:sz w:val="23"/>
          <w:szCs w:val="23"/>
        </w:rPr>
        <w:t>при ветре справа граната отклоняется вправо</w:t>
      </w:r>
      <w:r>
        <w:rPr>
          <w:sz w:val="23"/>
          <w:szCs w:val="23"/>
        </w:rPr>
        <w:t xml:space="preserve">. Такое явление объясняется тем, что </w:t>
      </w:r>
      <w:r>
        <w:rPr>
          <w:b/>
          <w:bCs/>
          <w:sz w:val="23"/>
          <w:szCs w:val="23"/>
        </w:rPr>
        <w:t>боковой ветер, действуя на стабилизатор гранаты, поворачивает ее головную часть на ветер и под действием реактивной силы</w:t>
      </w:r>
      <w:r>
        <w:rPr>
          <w:sz w:val="23"/>
          <w:szCs w:val="23"/>
        </w:rPr>
        <w:t xml:space="preserve">, направленной вдоль оси, </w:t>
      </w:r>
      <w:r>
        <w:rPr>
          <w:b/>
          <w:bCs/>
          <w:sz w:val="23"/>
          <w:szCs w:val="23"/>
        </w:rPr>
        <w:t xml:space="preserve">граната отклоняется от плоскости стрельбы в ту сторону, откуда дует ветер. </w:t>
      </w:r>
    </w:p>
    <w:p w:rsidR="00334AE5" w:rsidRDefault="00334AE5" w:rsidP="00334AE5">
      <w:pPr>
        <w:pStyle w:val="Default"/>
        <w:rPr>
          <w:sz w:val="23"/>
          <w:szCs w:val="23"/>
        </w:rPr>
      </w:pPr>
    </w:p>
    <w:p w:rsidR="00334AE5" w:rsidRPr="00334AE5" w:rsidRDefault="00334AE5" w:rsidP="00334AE5">
      <w:pPr>
        <w:pStyle w:val="Default"/>
      </w:pPr>
      <w:r w:rsidRPr="00334AE5">
        <w:rPr>
          <w:b/>
          <w:bCs/>
        </w:rPr>
        <w:t xml:space="preserve">Оценка задания: </w:t>
      </w:r>
      <w:r w:rsidRPr="00334AE5">
        <w:t xml:space="preserve">максимальная оценка за правильно выполненное задание – </w:t>
      </w:r>
      <w:r w:rsidRPr="00334AE5">
        <w:rPr>
          <w:b/>
          <w:bCs/>
          <w:i/>
          <w:iCs/>
        </w:rPr>
        <w:t>20 баллов</w:t>
      </w:r>
      <w:r w:rsidRPr="00334AE5">
        <w:rPr>
          <w:i/>
          <w:iCs/>
        </w:rPr>
        <w:t xml:space="preserve">, </w:t>
      </w:r>
      <w:r w:rsidRPr="00334AE5">
        <w:t>при этом</w:t>
      </w:r>
      <w:r>
        <w:t xml:space="preserve">: </w:t>
      </w:r>
    </w:p>
    <w:p w:rsidR="00334AE5" w:rsidRPr="00334AE5" w:rsidRDefault="00334AE5" w:rsidP="00334AE5">
      <w:pPr>
        <w:pStyle w:val="Default"/>
      </w:pPr>
      <w:r w:rsidRPr="00334AE5">
        <w:t xml:space="preserve">- за правильное указание направления ветра (стрелка) начисляется </w:t>
      </w:r>
      <w:r w:rsidRPr="00334AE5">
        <w:rPr>
          <w:i/>
          <w:iCs/>
        </w:rPr>
        <w:t xml:space="preserve">5 баллов; </w:t>
      </w:r>
    </w:p>
    <w:p w:rsidR="00334AE5" w:rsidRPr="00334AE5" w:rsidRDefault="00334AE5" w:rsidP="00334AE5">
      <w:pPr>
        <w:pStyle w:val="Default"/>
      </w:pPr>
      <w:r w:rsidRPr="00334AE5">
        <w:t xml:space="preserve">- за правильное объяснение ответа начисляется </w:t>
      </w:r>
      <w:r w:rsidRPr="00334AE5">
        <w:rPr>
          <w:i/>
          <w:iCs/>
        </w:rPr>
        <w:t xml:space="preserve">15 баллов; </w:t>
      </w:r>
    </w:p>
    <w:p w:rsidR="00334AE5" w:rsidRPr="00334AE5" w:rsidRDefault="00334AE5" w:rsidP="00334AE5">
      <w:pPr>
        <w:pStyle w:val="Default"/>
      </w:pPr>
      <w:r w:rsidRPr="00334AE5">
        <w:t xml:space="preserve">- при отсутствии правильных ответов, баллы не начисляются. </w:t>
      </w:r>
    </w:p>
    <w:p w:rsidR="007D1959" w:rsidRPr="007D1959" w:rsidRDefault="007D1959" w:rsidP="007D1959">
      <w:pPr>
        <w:spacing w:after="200" w:line="276" w:lineRule="auto"/>
        <w:ind w:left="0" w:firstLine="0"/>
        <w:jc w:val="left"/>
        <w:rPr>
          <w:rFonts w:asciiTheme="minorHAnsi" w:hAnsiTheme="minorHAnsi" w:cstheme="minorBidi"/>
          <w:sz w:val="22"/>
          <w:szCs w:val="22"/>
        </w:rPr>
      </w:pPr>
    </w:p>
    <w:p w:rsidR="00334AE5" w:rsidRDefault="00334AE5">
      <w:pPr>
        <w:spacing w:after="200" w:line="276" w:lineRule="auto"/>
        <w:ind w:left="0" w:firstLine="0"/>
        <w:jc w:val="left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br w:type="page"/>
      </w:r>
    </w:p>
    <w:p w:rsidR="007D1959" w:rsidRPr="007D1959" w:rsidRDefault="007D1959" w:rsidP="007D1959">
      <w:pPr>
        <w:spacing w:after="200" w:line="276" w:lineRule="auto"/>
        <w:ind w:left="0" w:firstLine="0"/>
        <w:jc w:val="left"/>
        <w:rPr>
          <w:rFonts w:asciiTheme="minorHAnsi" w:hAnsiTheme="minorHAnsi" w:cstheme="minorBidi"/>
          <w:sz w:val="22"/>
          <w:szCs w:val="22"/>
        </w:rPr>
      </w:pPr>
    </w:p>
    <w:p w:rsidR="007D1959" w:rsidRPr="007D1959" w:rsidRDefault="007D1959" w:rsidP="007D1959">
      <w:pPr>
        <w:ind w:left="-567" w:firstLine="0"/>
        <w:jc w:val="center"/>
        <w:rPr>
          <w:b/>
          <w:sz w:val="24"/>
          <w:szCs w:val="24"/>
        </w:rPr>
      </w:pPr>
      <w:r w:rsidRPr="007D1959">
        <w:rPr>
          <w:b/>
          <w:sz w:val="24"/>
          <w:szCs w:val="24"/>
        </w:rPr>
        <w:t>Модуль 2</w:t>
      </w:r>
    </w:p>
    <w:p w:rsidR="007D1959" w:rsidRPr="007D1959" w:rsidRDefault="007D1959" w:rsidP="007D1959">
      <w:pPr>
        <w:ind w:left="-567" w:firstLine="0"/>
        <w:jc w:val="center"/>
        <w:rPr>
          <w:b/>
          <w:sz w:val="24"/>
          <w:szCs w:val="24"/>
        </w:rPr>
      </w:pPr>
      <w:r w:rsidRPr="007D1959">
        <w:rPr>
          <w:b/>
          <w:sz w:val="24"/>
          <w:szCs w:val="24"/>
        </w:rPr>
        <w:t>Выполните тестовые задания.</w:t>
      </w:r>
    </w:p>
    <w:p w:rsidR="007D1959" w:rsidRPr="007D1959" w:rsidRDefault="007D1959" w:rsidP="007D1959">
      <w:pPr>
        <w:ind w:left="-567" w:firstLine="0"/>
        <w:rPr>
          <w:rFonts w:eastAsia="Calibri"/>
          <w:b/>
        </w:rPr>
      </w:pPr>
    </w:p>
    <w:tbl>
      <w:tblPr>
        <w:tblStyle w:val="1"/>
        <w:tblW w:w="10349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709"/>
        <w:gridCol w:w="7655"/>
        <w:gridCol w:w="851"/>
        <w:gridCol w:w="141"/>
        <w:gridCol w:w="993"/>
      </w:tblGrid>
      <w:tr w:rsidR="007D1959" w:rsidRPr="007D1959" w:rsidTr="00B00E2B">
        <w:trPr>
          <w:trHeight w:val="1009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7D1959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7D1959">
              <w:rPr>
                <w:b/>
                <w:sz w:val="22"/>
                <w:szCs w:val="22"/>
              </w:rPr>
              <w:t>п</w:t>
            </w:r>
            <w:proofErr w:type="gramEnd"/>
            <w:r w:rsidRPr="007D1959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</w:p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7D1959">
              <w:rPr>
                <w:b/>
                <w:sz w:val="22"/>
                <w:szCs w:val="22"/>
              </w:rPr>
              <w:t>Тестовые задания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  <w:lang w:val="en-US"/>
              </w:rPr>
              <w:t>Max</w:t>
            </w:r>
          </w:p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7D1959">
              <w:rPr>
                <w:b/>
                <w:sz w:val="24"/>
                <w:szCs w:val="24"/>
              </w:rPr>
              <w:t>балл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7D1959">
              <w:rPr>
                <w:b/>
                <w:sz w:val="22"/>
                <w:szCs w:val="22"/>
              </w:rPr>
              <w:t>Кол-во набранных баллов</w:t>
            </w:r>
          </w:p>
        </w:tc>
      </w:tr>
      <w:tr w:rsidR="007D1959" w:rsidRPr="007D1959" w:rsidTr="00B00E2B">
        <w:trPr>
          <w:trHeight w:val="303"/>
        </w:trPr>
        <w:tc>
          <w:tcPr>
            <w:tcW w:w="9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i/>
                <w:iCs/>
                <w:color w:val="000000"/>
                <w:sz w:val="24"/>
                <w:szCs w:val="24"/>
              </w:rPr>
              <w:t>Определите один правильный ответ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numPr>
                <w:ilvl w:val="0"/>
                <w:numId w:val="3"/>
              </w:numPr>
              <w:ind w:left="501"/>
              <w:contextualSpacing/>
              <w:rPr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  <w:tbl>
            <w:tblPr>
              <w:tblW w:w="7256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256"/>
            </w:tblGrid>
            <w:tr w:rsidR="007D1959" w:rsidRPr="007D1959" w:rsidTr="00B00E2B">
              <w:trPr>
                <w:trHeight w:val="555"/>
              </w:trPr>
              <w:tc>
                <w:tcPr>
                  <w:tcW w:w="7256" w:type="dxa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7D1959">
                    <w:rPr>
                      <w:b/>
                      <w:bCs/>
                      <w:color w:val="000000"/>
                      <w:sz w:val="23"/>
                      <w:szCs w:val="23"/>
                    </w:rPr>
                    <w:t xml:space="preserve">Изображенным топографическим знаком на картах обозначают: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A5CCBC4" wp14:editId="35021710">
                        <wp:extent cx="819150" cy="790658"/>
                        <wp:effectExtent l="0" t="0" r="0" b="9525"/>
                        <wp:docPr id="69" name="Рисунок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7906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0" w:type="auto"/>
                    <w:tblInd w:w="8" w:type="dxa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3435"/>
                  </w:tblGrid>
                  <w:tr w:rsidR="007D1959" w:rsidRPr="007D1959" w:rsidTr="00B00E2B">
                    <w:trPr>
                      <w:trHeight w:val="1307"/>
                    </w:trPr>
                    <w:tc>
                      <w:tcPr>
                        <w:tcW w:w="3435" w:type="dxa"/>
                      </w:tcPr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а) хвойный лес;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б) редколесье;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в) смешанный лес;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г) лиственный лес. </w:t>
                        </w:r>
                      </w:p>
                    </w:tc>
                  </w:tr>
                </w:tbl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3"/>
                      <w:szCs w:val="23"/>
                    </w:rPr>
                  </w:pPr>
                </w:p>
              </w:tc>
            </w:tr>
          </w:tbl>
          <w:p w:rsidR="007D1959" w:rsidRPr="007D1959" w:rsidRDefault="007D1959" w:rsidP="007D1959">
            <w:pPr>
              <w:spacing w:line="36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2.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</w:t>
            </w:r>
            <w:r w:rsidRPr="007D1959">
              <w:rPr>
                <w:b/>
                <w:sz w:val="24"/>
                <w:szCs w:val="24"/>
              </w:rPr>
              <w:t>Каким законом определены права и обязанности граждан при участии в мероприятиях по защите людей и материальных ценностей?</w:t>
            </w:r>
          </w:p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а) Конституция РФ</w:t>
            </w:r>
          </w:p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б) ФЗ «О гражданской обороне»</w:t>
            </w:r>
          </w:p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в) ФЗ «О защите населения и территорий от чрезвычайных ситуаций природного и техногенного характера»</w:t>
            </w:r>
            <w:r w:rsidR="00AB25F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316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3.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 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5797"/>
            </w:tblGrid>
            <w:tr w:rsidR="007D1959" w:rsidRPr="007D1959" w:rsidTr="00B00E2B">
              <w:trPr>
                <w:trHeight w:val="655"/>
              </w:trPr>
              <w:tc>
                <w:tcPr>
                  <w:tcW w:w="5797" w:type="dxa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7D1959">
                    <w:rPr>
                      <w:b/>
                      <w:bCs/>
                      <w:color w:val="000000"/>
                      <w:sz w:val="23"/>
                      <w:szCs w:val="23"/>
                    </w:rPr>
                    <w:t xml:space="preserve">Изображенный знак пожарной безопасности имеет следующее </w:t>
                  </w:r>
                  <w:proofErr w:type="spellStart"/>
                  <w:r w:rsidRPr="007D1959">
                    <w:rPr>
                      <w:b/>
                      <w:bCs/>
                      <w:color w:val="000000"/>
                      <w:sz w:val="23"/>
                      <w:szCs w:val="23"/>
                    </w:rPr>
                    <w:t>смыловое</w:t>
                  </w:r>
                  <w:proofErr w:type="spellEnd"/>
                  <w:r w:rsidRPr="007D1959">
                    <w:rPr>
                      <w:b/>
                      <w:bCs/>
                      <w:color w:val="000000"/>
                      <w:sz w:val="23"/>
                      <w:szCs w:val="23"/>
                    </w:rPr>
                    <w:t xml:space="preserve"> значение: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3"/>
                      <w:szCs w:val="23"/>
                    </w:rPr>
                  </w:pPr>
                  <w:r w:rsidRPr="007D1959">
                    <w:rPr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C3B9A21" wp14:editId="0594AB40">
                        <wp:extent cx="847725" cy="818239"/>
                        <wp:effectExtent l="0" t="0" r="0" b="1270"/>
                        <wp:docPr id="70" name="Рисунок 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8182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5561"/>
                  </w:tblGrid>
                  <w:tr w:rsidR="007D1959" w:rsidRPr="007D1959" w:rsidTr="00B00E2B">
                    <w:trPr>
                      <w:trHeight w:val="1195"/>
                    </w:trPr>
                    <w:tc>
                      <w:tcPr>
                        <w:tcW w:w="5561" w:type="dxa"/>
                      </w:tcPr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а) пожарный </w:t>
                        </w:r>
                        <w:proofErr w:type="spellStart"/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>водоисточник</w:t>
                        </w:r>
                        <w:proofErr w:type="spellEnd"/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б) пожарный кран;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4"/>
                            <w:szCs w:val="24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в) пожарный гидрант; </w:t>
                        </w:r>
                      </w:p>
                      <w:p w:rsidR="007D1959" w:rsidRPr="007D1959" w:rsidRDefault="007D1959" w:rsidP="007D1959">
                        <w:pPr>
                          <w:autoSpaceDE w:val="0"/>
                          <w:autoSpaceDN w:val="0"/>
                          <w:adjustRightInd w:val="0"/>
                          <w:spacing w:line="276" w:lineRule="auto"/>
                          <w:ind w:left="0" w:firstLine="0"/>
                          <w:jc w:val="left"/>
                          <w:rPr>
                            <w:color w:val="000000"/>
                            <w:sz w:val="23"/>
                            <w:szCs w:val="23"/>
                          </w:rPr>
                        </w:pPr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г) звуковой </w:t>
                        </w:r>
                        <w:proofErr w:type="spellStart"/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>оповещатель</w:t>
                        </w:r>
                        <w:proofErr w:type="spellEnd"/>
                        <w:r w:rsidRPr="007D1959">
                          <w:rPr>
                            <w:color w:val="000000"/>
                            <w:sz w:val="24"/>
                            <w:szCs w:val="24"/>
                          </w:rPr>
                          <w:t xml:space="preserve"> пожарной тревоги.</w:t>
                        </w:r>
                        <w:r w:rsidRPr="007D1959">
                          <w:rPr>
                            <w:color w:val="000000"/>
                            <w:sz w:val="23"/>
                            <w:szCs w:val="23"/>
                          </w:rPr>
                          <w:t xml:space="preserve"> </w:t>
                        </w:r>
                      </w:p>
                    </w:tc>
                  </w:tr>
                </w:tbl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ind w:left="0" w:firstLine="0"/>
                    <w:jc w:val="left"/>
                    <w:rPr>
                      <w:color w:val="000000"/>
                      <w:sz w:val="23"/>
                      <w:szCs w:val="23"/>
                    </w:rPr>
                  </w:pPr>
                </w:p>
              </w:tc>
            </w:tr>
          </w:tbl>
          <w:p w:rsidR="007D1959" w:rsidRPr="007D1959" w:rsidRDefault="007D1959" w:rsidP="007D1959">
            <w:pPr>
              <w:spacing w:line="36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AB25FC">
        <w:trPr>
          <w:trHeight w:val="204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4.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ind w:left="0" w:firstLine="0"/>
              <w:jc w:val="left"/>
              <w:rPr>
                <w:b/>
                <w:bCs/>
                <w:color w:val="000000"/>
                <w:sz w:val="23"/>
                <w:szCs w:val="23"/>
              </w:rPr>
            </w:pPr>
            <w:r w:rsidRPr="007D1959">
              <w:rPr>
                <w:b/>
                <w:bCs/>
                <w:color w:val="000000"/>
                <w:sz w:val="23"/>
                <w:szCs w:val="23"/>
              </w:rPr>
              <w:t>Изображённые на рисунке грибы являются: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ind w:left="0" w:firstLine="0"/>
              <w:jc w:val="left"/>
              <w:rPr>
                <w:b/>
                <w:bCs/>
                <w:color w:val="000000"/>
                <w:sz w:val="23"/>
                <w:szCs w:val="23"/>
              </w:rPr>
            </w:pPr>
            <w:r w:rsidRPr="007D1959">
              <w:rPr>
                <w:b/>
                <w:bCs/>
                <w:noProof/>
                <w:color w:val="000000"/>
                <w:sz w:val="23"/>
                <w:szCs w:val="23"/>
                <w:lang w:eastAsia="ru-RU"/>
              </w:rPr>
              <w:drawing>
                <wp:inline distT="0" distB="0" distL="0" distR="0" wp14:anchorId="60516D30" wp14:editId="2ED6B177">
                  <wp:extent cx="1181100" cy="88432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874" cy="884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условно съедобными;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съедобными;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не съедобными;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ядовитыми.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2258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spacing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lastRenderedPageBreak/>
              <w:t>5.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Полным называется голодание, если: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человек лишен пищи и воды;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человек лишен пищи, но не ограничен в водопотреблении;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пища употребляется человеком в ограниченных количествах, недостаточных для восстановления 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энергозатрат</w:t>
            </w:r>
            <w:proofErr w:type="spellEnd"/>
            <w:r w:rsidRPr="007D1959">
              <w:rPr>
                <w:color w:val="000000"/>
                <w:sz w:val="24"/>
                <w:szCs w:val="24"/>
              </w:rPr>
              <w:t xml:space="preserve">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при достаточном количественном питании человек недополучает с пищей одно или несколько веществ.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1835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spacing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6.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</w:t>
            </w: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>колонне, перевозящей детей и включающей пять</w:t>
            </w:r>
            <w:proofErr w:type="gramEnd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 автобусов, медицинский работник должен находиться: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в первом автобусе;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в третьем автобусе;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 четвёртом автобусе;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в пятом автобусе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7.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 Федеральным законом «О защите населения и территорий от чрезвычайных ситуаций природного и техногенного характера» потенциально опасный объект – это объект, на котором: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проводятся спортивные и культурно-массовые мероприятия;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предусмотрена вооружённая охрана;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возможно одновременное пребывание более пяти тысяч человек;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выпускается продукция для нужд армии.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2126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8.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Лицо, заранее обещавшее приобрести или сбыть похищенные предметы (ст. 33 УК РФ «Виды соучастников преступления») является: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исполнителем;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пособником;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подстрекателем;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организатором.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1961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9.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Проблесковым маячком бело-лунного цвета может быть снабжен автомобиль: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осуществляющий</w:t>
            </w:r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инкассацию;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перевозящий крупногабаритный либо опасный груз;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осуществляющий</w:t>
            </w:r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работы по содержанию или ремонту дороги;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сопровождающий организованную колонну.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1883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10.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tbl>
            <w:tblPr>
              <w:tblpPr w:leftFromText="180" w:rightFromText="180" w:vertAnchor="text" w:horzAnchor="margin" w:tblpY="-210"/>
              <w:tblOverlap w:val="never"/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932"/>
            </w:tblGrid>
            <w:tr w:rsidR="007D1959" w:rsidRPr="007D1959" w:rsidTr="00B00E2B">
              <w:trPr>
                <w:trHeight w:val="1755"/>
              </w:trPr>
              <w:tc>
                <w:tcPr>
                  <w:tcW w:w="6932" w:type="dxa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Если URL веб-сайт начинается с «https://», и в интерфейсе браузера появилась иконка замка то данное соединение: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а) не является безопасным;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б) является безопасным;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в) содержит рекламную информацию;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г) обязательно запросит авторизацию.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AB25FC">
        <w:trPr>
          <w:trHeight w:val="2272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lastRenderedPageBreak/>
              <w:t>11.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</w:p>
          <w:tbl>
            <w:tblPr>
              <w:tblpPr w:leftFromText="180" w:rightFromText="180" w:horzAnchor="margin" w:tblpY="-465"/>
              <w:tblOverlap w:val="never"/>
              <w:tblW w:w="7592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592"/>
            </w:tblGrid>
            <w:tr w:rsidR="007D1959" w:rsidRPr="007D1959" w:rsidTr="00AB25FC">
              <w:trPr>
                <w:trHeight w:val="1899"/>
              </w:trPr>
              <w:tc>
                <w:tcPr>
                  <w:tcW w:w="7592" w:type="dxa"/>
                </w:tcPr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b/>
                      <w:bCs/>
                      <w:color w:val="000000"/>
                      <w:sz w:val="24"/>
                      <w:szCs w:val="24"/>
                    </w:rPr>
                    <w:t xml:space="preserve">Отказ или повреждение технических устройств, применяемых на опасном производственном объекте, отклонение от установленного режима технологического процесса называется: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а) авария;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б) инцидент;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в) катастрофа; </w:t>
                  </w:r>
                </w:p>
                <w:p w:rsidR="007D1959" w:rsidRPr="007D1959" w:rsidRDefault="007D1959" w:rsidP="007D1959">
                  <w:pPr>
                    <w:autoSpaceDE w:val="0"/>
                    <w:autoSpaceDN w:val="0"/>
                    <w:adjustRightInd w:val="0"/>
                    <w:spacing w:line="276" w:lineRule="auto"/>
                    <w:ind w:left="0"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r w:rsidRPr="007D1959">
                    <w:rPr>
                      <w:color w:val="000000"/>
                      <w:sz w:val="24"/>
                      <w:szCs w:val="24"/>
                    </w:rPr>
                    <w:t xml:space="preserve">г) чрезвычайная ситуация. </w:t>
                  </w:r>
                </w:p>
              </w:tc>
            </w:tr>
          </w:tbl>
          <w:p w:rsidR="007D1959" w:rsidRPr="007D1959" w:rsidRDefault="007D1959" w:rsidP="007D1959">
            <w:pPr>
              <w:spacing w:line="276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2546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12.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со Строевым уставом Вооруженных Сил Российской Федерации расстояние в глубину между военнослужащими (машинами), подразделениями и воинскими частями называется: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интервал;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ширина строя;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дистанция;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глубина строя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13.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годы Великой Отечественной войны в период с 25 июля 1942 г. по 9 октября 1943 г. проходила: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Висло-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Одерская</w:t>
            </w:r>
            <w:proofErr w:type="spellEnd"/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операция;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Операция по форсированию Днепра;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Контрнаступательная</w:t>
            </w:r>
            <w:proofErr w:type="spellEnd"/>
            <w:r w:rsidRPr="007D1959">
              <w:rPr>
                <w:color w:val="000000"/>
                <w:sz w:val="24"/>
                <w:szCs w:val="24"/>
              </w:rPr>
              <w:t xml:space="preserve"> операция под Москвой;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Битва за Кавказ.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rPr>
          <w:trHeight w:val="178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14.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Жидкое, бесцветное отравляющее вещество с ароматом горького миндаля называется: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синильная кислота;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аммиак;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хлор;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хлорпикрин.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15.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Кодовое наименование Крымской (Ялтинской) конференции 1945 г.: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Буран;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Аргонавт;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Веста;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Скала.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10349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43402" w:rsidRDefault="00143402" w:rsidP="007D1959">
            <w:pPr>
              <w:ind w:left="0" w:firstLine="0"/>
              <w:jc w:val="center"/>
              <w:rPr>
                <w:b/>
                <w:i/>
                <w:sz w:val="24"/>
                <w:szCs w:val="24"/>
              </w:rPr>
            </w:pPr>
          </w:p>
          <w:p w:rsidR="007D1959" w:rsidRPr="007D1959" w:rsidRDefault="007D1959" w:rsidP="007D1959">
            <w:pPr>
              <w:ind w:left="0" w:firstLine="0"/>
              <w:jc w:val="center"/>
              <w:rPr>
                <w:b/>
                <w:i/>
                <w:sz w:val="24"/>
                <w:szCs w:val="24"/>
              </w:rPr>
            </w:pPr>
            <w:r w:rsidRPr="007D1959">
              <w:rPr>
                <w:b/>
                <w:i/>
                <w:sz w:val="24"/>
                <w:szCs w:val="24"/>
              </w:rPr>
              <w:t>Определите все правильные ответы</w:t>
            </w:r>
          </w:p>
        </w:tc>
      </w:tr>
      <w:tr w:rsidR="007D1959" w:rsidRPr="007D1959" w:rsidTr="00B00E2B">
        <w:trPr>
          <w:trHeight w:val="840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16.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Для определения сторон горизонта можно использовать следующие признаки: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в католических костелах алтарь находится на западе;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двери синагог находятся на востоке;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кресты, расположенные на православном храме, нижняя часть нижней перекладины указывает на запад, верхняя на восток;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двери мечетей находятся на севере;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колокольня православного храма находится с западной стороны.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 xml:space="preserve">  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17.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 инструкцией по применению и испытанию </w:t>
            </w:r>
            <w:r w:rsidRPr="007D1959">
              <w:rPr>
                <w:b/>
                <w:bCs/>
                <w:color w:val="000000"/>
                <w:sz w:val="24"/>
                <w:szCs w:val="24"/>
              </w:rPr>
              <w:lastRenderedPageBreak/>
              <w:t xml:space="preserve">средств защиты, используемых в электроустановках, к электрозащитным средствам относятся: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изолента;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указатели напряжения;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диэлектрические фартуки;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плакаты и знаки безопасности; </w:t>
            </w:r>
          </w:p>
          <w:p w:rsidR="007D1959" w:rsidRPr="007D1959" w:rsidRDefault="00AB25FC" w:rsidP="00AB25FC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кусачки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lastRenderedPageBreak/>
              <w:t>18.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К преступлениям против порядка управления относятся: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противоправное изменение Государственной границы Российской Федерации;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клевета в отношении судьи, присяжного заседателя, прокурора, следователя, лица, производящего дознание, судебного пристава;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присвоение полномочий должностного лица;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уклонение от прохождения военной и альтернативной гражданской службы;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вооруженный мятеж.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AB25FC">
        <w:trPr>
          <w:trHeight w:val="1819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19.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Для поражения бронированных целей предназначены: </w:t>
            </w:r>
            <w:proofErr w:type="gramEnd"/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бетонобойные боеприпасы;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подкалиберные боеприпасы;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фугасные боеприпасы;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кумулятивные боеприпасы;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д) осколочные боеприпасы.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143402">
        <w:trPr>
          <w:trHeight w:val="204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20.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Военно-транспортная обязанность распространяется </w:t>
            </w: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>на</w:t>
            </w:r>
            <w:proofErr w:type="gramEnd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автозаправочные станции;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граждан – владельцев транспортных средств;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в) консульск</w:t>
            </w:r>
            <w:r>
              <w:rPr>
                <w:color w:val="000000"/>
                <w:sz w:val="24"/>
                <w:szCs w:val="24"/>
              </w:rPr>
              <w:t>ие учреждения иностранных госуда</w:t>
            </w:r>
            <w:r w:rsidRPr="007D1959">
              <w:rPr>
                <w:color w:val="000000"/>
                <w:sz w:val="24"/>
                <w:szCs w:val="24"/>
              </w:rPr>
              <w:t xml:space="preserve">рств; </w:t>
            </w:r>
          </w:p>
          <w:p w:rsidR="00AB25FC" w:rsidRPr="007D1959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лиц без гражданства; </w:t>
            </w:r>
          </w:p>
          <w:p w:rsidR="007D1959" w:rsidRPr="00AB25FC" w:rsidRDefault="00AB25FC" w:rsidP="00AB25FC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международные организации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  <w:r w:rsidRPr="007D1959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i/>
                <w:sz w:val="24"/>
                <w:szCs w:val="24"/>
                <w:lang w:val="en-US"/>
              </w:rPr>
            </w:pPr>
            <w:r w:rsidRPr="007D1959">
              <w:rPr>
                <w:b/>
                <w:i/>
                <w:sz w:val="24"/>
                <w:szCs w:val="24"/>
                <w:lang w:val="en-US"/>
              </w:rPr>
              <w:t>max 52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sz w:val="24"/>
                <w:szCs w:val="24"/>
              </w:rPr>
            </w:pPr>
          </w:p>
        </w:tc>
      </w:tr>
    </w:tbl>
    <w:p w:rsidR="007D1959" w:rsidRPr="007D1959" w:rsidRDefault="007D1959" w:rsidP="007D1959">
      <w:pPr>
        <w:ind w:left="0" w:firstLine="0"/>
        <w:rPr>
          <w:rFonts w:eastAsia="Calibri"/>
          <w:sz w:val="24"/>
          <w:szCs w:val="24"/>
        </w:rPr>
      </w:pPr>
    </w:p>
    <w:p w:rsidR="007D1959" w:rsidRPr="007D1959" w:rsidRDefault="007D1959" w:rsidP="0089678C">
      <w:pPr>
        <w:spacing w:line="360" w:lineRule="auto"/>
        <w:ind w:left="0" w:firstLine="0"/>
        <w:jc w:val="left"/>
        <w:rPr>
          <w:rFonts w:eastAsia="Times New Roman"/>
          <w:sz w:val="24"/>
          <w:szCs w:val="24"/>
          <w:lang w:eastAsia="ru-RU"/>
        </w:rPr>
      </w:pPr>
    </w:p>
    <w:p w:rsidR="007D1959" w:rsidRPr="007D1959" w:rsidRDefault="007D1959" w:rsidP="007D1959">
      <w:pPr>
        <w:spacing w:line="360" w:lineRule="auto"/>
        <w:ind w:left="-567" w:firstLine="0"/>
        <w:jc w:val="left"/>
        <w:rPr>
          <w:rFonts w:eastAsia="Times New Roman"/>
          <w:sz w:val="24"/>
          <w:szCs w:val="24"/>
          <w:lang w:eastAsia="ru-RU"/>
        </w:rPr>
      </w:pPr>
      <w:r w:rsidRPr="007D1959">
        <w:rPr>
          <w:rFonts w:eastAsia="Times New Roman"/>
          <w:sz w:val="24"/>
          <w:szCs w:val="24"/>
          <w:lang w:eastAsia="ru-RU"/>
        </w:rPr>
        <w:t>Матрица ответов на тестовые задания</w:t>
      </w:r>
    </w:p>
    <w:tbl>
      <w:tblPr>
        <w:tblStyle w:val="1"/>
        <w:tblpPr w:leftFromText="180" w:rightFromText="180" w:vertAnchor="text" w:tblpX="-567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761"/>
        <w:gridCol w:w="1462"/>
        <w:gridCol w:w="1118"/>
        <w:gridCol w:w="1118"/>
        <w:gridCol w:w="1073"/>
        <w:gridCol w:w="1022"/>
        <w:gridCol w:w="1004"/>
        <w:gridCol w:w="1013"/>
      </w:tblGrid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№ вопроса</w:t>
            </w: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7</w:t>
            </w:r>
          </w:p>
        </w:tc>
      </w:tr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Ответ</w:t>
            </w: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в</w:t>
            </w:r>
          </w:p>
        </w:tc>
      </w:tr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№ вопроса</w:t>
            </w: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14</w:t>
            </w:r>
          </w:p>
        </w:tc>
      </w:tr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Ответ</w:t>
            </w: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а</w:t>
            </w:r>
          </w:p>
        </w:tc>
      </w:tr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№ вопроса</w:t>
            </w: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17</w:t>
            </w:r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19</w:t>
            </w:r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20</w:t>
            </w:r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7D1959" w:rsidRPr="007D1959" w:rsidTr="00B00E2B">
        <w:tc>
          <w:tcPr>
            <w:tcW w:w="17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  <w:r w:rsidRPr="007D1959">
              <w:rPr>
                <w:b/>
                <w:sz w:val="24"/>
                <w:szCs w:val="24"/>
              </w:rPr>
              <w:t>Ответ</w:t>
            </w:r>
          </w:p>
          <w:p w:rsidR="007D1959" w:rsidRPr="007D1959" w:rsidRDefault="007D1959" w:rsidP="007D1959">
            <w:pPr>
              <w:ind w:left="0" w:firstLine="0"/>
              <w:rPr>
                <w:b/>
                <w:sz w:val="24"/>
                <w:szCs w:val="24"/>
              </w:rPr>
            </w:pPr>
          </w:p>
        </w:tc>
        <w:tc>
          <w:tcPr>
            <w:tcW w:w="14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 xml:space="preserve">а, </w:t>
            </w:r>
            <w:proofErr w:type="gramStart"/>
            <w:r w:rsidRPr="00506036">
              <w:rPr>
                <w:b/>
                <w:sz w:val="24"/>
                <w:szCs w:val="24"/>
              </w:rPr>
              <w:t>г</w:t>
            </w:r>
            <w:proofErr w:type="gramEnd"/>
            <w:r w:rsidRPr="00506036">
              <w:rPr>
                <w:b/>
                <w:sz w:val="24"/>
                <w:szCs w:val="24"/>
              </w:rPr>
              <w:t>, д</w:t>
            </w:r>
          </w:p>
        </w:tc>
        <w:tc>
          <w:tcPr>
            <w:tcW w:w="1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 xml:space="preserve">б, </w:t>
            </w:r>
            <w:proofErr w:type="gramStart"/>
            <w:r w:rsidRPr="00506036">
              <w:rPr>
                <w:b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0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а,</w:t>
            </w:r>
            <w:r w:rsidR="00506036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506036">
              <w:rPr>
                <w:b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0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б,</w:t>
            </w:r>
            <w:r w:rsidR="00506036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506036">
              <w:rPr>
                <w:b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0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506036">
              <w:rPr>
                <w:b/>
                <w:sz w:val="24"/>
                <w:szCs w:val="24"/>
              </w:rPr>
              <w:t>а,</w:t>
            </w:r>
            <w:r w:rsidR="00506036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506036">
              <w:rPr>
                <w:b/>
                <w:sz w:val="24"/>
                <w:szCs w:val="24"/>
              </w:rPr>
              <w:t>б</w:t>
            </w:r>
            <w:proofErr w:type="gramEnd"/>
          </w:p>
        </w:tc>
        <w:tc>
          <w:tcPr>
            <w:tcW w:w="10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D1959" w:rsidRPr="00506036" w:rsidRDefault="007D1959" w:rsidP="00506036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89678C" w:rsidRDefault="0089678C" w:rsidP="0089678C">
      <w:pPr>
        <w:pStyle w:val="Default"/>
        <w:rPr>
          <w:b/>
          <w:bCs/>
        </w:rPr>
      </w:pPr>
    </w:p>
    <w:p w:rsidR="007D1959" w:rsidRPr="00506036" w:rsidRDefault="0089678C" w:rsidP="00506036">
      <w:pPr>
        <w:pStyle w:val="Default"/>
      </w:pPr>
      <w:r w:rsidRPr="00334AE5">
        <w:rPr>
          <w:b/>
          <w:bCs/>
        </w:rPr>
        <w:t xml:space="preserve">Оценка задания: </w:t>
      </w:r>
      <w:r w:rsidRPr="00334AE5">
        <w:t xml:space="preserve">максимальная оценка за правильно выполненное задание – </w:t>
      </w:r>
      <w:r>
        <w:rPr>
          <w:b/>
          <w:bCs/>
          <w:i/>
          <w:iCs/>
        </w:rPr>
        <w:t>52</w:t>
      </w:r>
      <w:r w:rsidRPr="00334AE5">
        <w:rPr>
          <w:b/>
          <w:bCs/>
          <w:i/>
          <w:iCs/>
        </w:rPr>
        <w:t xml:space="preserve"> балл</w:t>
      </w:r>
      <w:r>
        <w:rPr>
          <w:b/>
          <w:bCs/>
          <w:i/>
          <w:iCs/>
        </w:rPr>
        <w:t>а</w:t>
      </w:r>
      <w:r w:rsidRPr="00334AE5">
        <w:rPr>
          <w:i/>
          <w:iCs/>
        </w:rPr>
        <w:t xml:space="preserve">, </w:t>
      </w:r>
      <w:r w:rsidRPr="00334AE5">
        <w:t>при этом</w:t>
      </w:r>
      <w:r>
        <w:t xml:space="preserve">: </w:t>
      </w:r>
    </w:p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color w:val="000000"/>
          <w:sz w:val="23"/>
          <w:szCs w:val="23"/>
        </w:rPr>
      </w:pPr>
      <w:r w:rsidRPr="007D1959">
        <w:rPr>
          <w:b/>
          <w:bCs/>
          <w:i/>
          <w:iCs/>
          <w:color w:val="000000"/>
          <w:sz w:val="23"/>
          <w:szCs w:val="23"/>
        </w:rPr>
        <w:t xml:space="preserve">Примечание: </w:t>
      </w:r>
    </w:p>
    <w:p w:rsidR="007D1959" w:rsidRPr="007D1959" w:rsidRDefault="007D1959" w:rsidP="007D1959">
      <w:pPr>
        <w:autoSpaceDE w:val="0"/>
        <w:autoSpaceDN w:val="0"/>
        <w:adjustRightInd w:val="0"/>
        <w:ind w:left="0" w:firstLine="0"/>
        <w:jc w:val="left"/>
        <w:rPr>
          <w:color w:val="000000"/>
          <w:sz w:val="23"/>
          <w:szCs w:val="23"/>
        </w:rPr>
      </w:pPr>
      <w:r w:rsidRPr="007D1959">
        <w:rPr>
          <w:color w:val="000000"/>
          <w:sz w:val="23"/>
          <w:szCs w:val="23"/>
        </w:rPr>
        <w:t xml:space="preserve">а) за каждый правильный ответ начисляется по </w:t>
      </w:r>
      <w:r w:rsidRPr="007D1959">
        <w:rPr>
          <w:i/>
          <w:iCs/>
          <w:color w:val="000000"/>
          <w:sz w:val="23"/>
          <w:szCs w:val="23"/>
        </w:rPr>
        <w:t xml:space="preserve">2 балла </w:t>
      </w:r>
      <w:r w:rsidRPr="007D1959">
        <w:rPr>
          <w:color w:val="000000"/>
          <w:sz w:val="23"/>
          <w:szCs w:val="23"/>
        </w:rPr>
        <w:t xml:space="preserve">(например, если участник отметил два из трех правильных ответов и один неверный ответ, то он получает </w:t>
      </w:r>
      <w:r w:rsidRPr="007D1959">
        <w:rPr>
          <w:i/>
          <w:iCs/>
          <w:color w:val="000000"/>
          <w:sz w:val="23"/>
          <w:szCs w:val="23"/>
        </w:rPr>
        <w:t>4 балла</w:t>
      </w:r>
      <w:r w:rsidRPr="007D1959">
        <w:rPr>
          <w:color w:val="000000"/>
          <w:sz w:val="23"/>
          <w:szCs w:val="23"/>
        </w:rPr>
        <w:t xml:space="preserve">; если участник </w:t>
      </w:r>
      <w:r w:rsidRPr="007D1959">
        <w:rPr>
          <w:color w:val="000000"/>
          <w:sz w:val="23"/>
          <w:szCs w:val="23"/>
        </w:rPr>
        <w:lastRenderedPageBreak/>
        <w:t xml:space="preserve">отметил один из трех правильных ответов и два неверных ответа, то он получает </w:t>
      </w:r>
      <w:r w:rsidRPr="007D1959">
        <w:rPr>
          <w:i/>
          <w:iCs/>
          <w:color w:val="000000"/>
          <w:sz w:val="23"/>
          <w:szCs w:val="23"/>
        </w:rPr>
        <w:t xml:space="preserve">2 балла </w:t>
      </w:r>
      <w:r w:rsidRPr="007D1959">
        <w:rPr>
          <w:color w:val="000000"/>
          <w:sz w:val="23"/>
          <w:szCs w:val="23"/>
        </w:rPr>
        <w:t xml:space="preserve">и т.п.); </w:t>
      </w: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  <w:r w:rsidRPr="007D1959">
        <w:rPr>
          <w:color w:val="000000"/>
          <w:sz w:val="23"/>
          <w:szCs w:val="23"/>
        </w:rPr>
        <w:t xml:space="preserve">б) при оценке заданий, </w:t>
      </w:r>
      <w:r w:rsidRPr="007D1959">
        <w:rPr>
          <w:i/>
          <w:iCs/>
          <w:color w:val="000000"/>
          <w:sz w:val="23"/>
          <w:szCs w:val="23"/>
        </w:rPr>
        <w:t xml:space="preserve">0 баллов </w:t>
      </w:r>
      <w:r w:rsidRPr="007D1959">
        <w:rPr>
          <w:color w:val="000000"/>
          <w:sz w:val="23"/>
          <w:szCs w:val="23"/>
        </w:rPr>
        <w:t>выставляется за отсутствие правильных ответов, а также, если участником отмечено большее количество ответов, чем предусмотрено в ключе (в том числе правильные) или все ответы.</w:t>
      </w:r>
    </w:p>
    <w:p w:rsidR="007D1959" w:rsidRPr="007D1959" w:rsidRDefault="007D1959" w:rsidP="007D1959">
      <w:pPr>
        <w:ind w:left="-567" w:firstLine="0"/>
        <w:rPr>
          <w:rFonts w:eastAsia="Calibri"/>
          <w:sz w:val="24"/>
          <w:szCs w:val="24"/>
        </w:rPr>
      </w:pPr>
    </w:p>
    <w:p w:rsidR="007D1959" w:rsidRPr="007D1959" w:rsidRDefault="007D1959" w:rsidP="007D1959">
      <w:pPr>
        <w:spacing w:after="200" w:line="276" w:lineRule="auto"/>
        <w:ind w:left="-567" w:firstLine="0"/>
        <w:jc w:val="left"/>
        <w:rPr>
          <w:b/>
          <w:sz w:val="24"/>
          <w:szCs w:val="24"/>
        </w:rPr>
      </w:pPr>
    </w:p>
    <w:p w:rsidR="005419E1" w:rsidRDefault="005419E1" w:rsidP="005419E1">
      <w:pPr>
        <w:spacing w:line="276" w:lineRule="auto"/>
        <w:ind w:left="-567" w:firstLine="0"/>
        <w:jc w:val="left"/>
      </w:pPr>
    </w:p>
    <w:sectPr w:rsidR="005419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0005" w:rsidRDefault="00DD0005">
      <w:r>
        <w:separator/>
      </w:r>
    </w:p>
  </w:endnote>
  <w:endnote w:type="continuationSeparator" w:id="0">
    <w:p w:rsidR="00DD0005" w:rsidRDefault="00DD0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531" w:rsidRDefault="00DD0005">
    <w:pPr>
      <w:pStyle w:val="1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664079"/>
      <w:docPartObj>
        <w:docPartGallery w:val="Page Numbers (Bottom of Page)"/>
        <w:docPartUnique/>
      </w:docPartObj>
    </w:sdtPr>
    <w:sdtEndPr/>
    <w:sdtContent>
      <w:p w:rsidR="00E27531" w:rsidRDefault="00754E2F">
        <w:pPr>
          <w:pStyle w:val="11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92038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E27531" w:rsidRDefault="00DD0005">
    <w:pPr>
      <w:pStyle w:val="11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531" w:rsidRDefault="00DD0005">
    <w:pPr>
      <w:pStyle w:val="1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0005" w:rsidRDefault="00DD0005">
      <w:r>
        <w:separator/>
      </w:r>
    </w:p>
  </w:footnote>
  <w:footnote w:type="continuationSeparator" w:id="0">
    <w:p w:rsidR="00DD0005" w:rsidRDefault="00DD000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531" w:rsidRDefault="00DD0005">
    <w:pPr>
      <w:pStyle w:val="1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531" w:rsidRDefault="00DD0005">
    <w:pPr>
      <w:pStyle w:val="1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7531" w:rsidRDefault="00DD0005">
    <w:pPr>
      <w:pStyle w:val="1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734D84"/>
    <w:multiLevelType w:val="hybridMultilevel"/>
    <w:tmpl w:val="26EA23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E56076F"/>
    <w:multiLevelType w:val="hybridMultilevel"/>
    <w:tmpl w:val="CA8CD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28F4"/>
    <w:rsid w:val="00093BEE"/>
    <w:rsid w:val="00143402"/>
    <w:rsid w:val="002228F4"/>
    <w:rsid w:val="002646C8"/>
    <w:rsid w:val="00267FEE"/>
    <w:rsid w:val="00307863"/>
    <w:rsid w:val="00327D6C"/>
    <w:rsid w:val="00334AE5"/>
    <w:rsid w:val="00380621"/>
    <w:rsid w:val="003917B0"/>
    <w:rsid w:val="00392038"/>
    <w:rsid w:val="00404F58"/>
    <w:rsid w:val="004902DC"/>
    <w:rsid w:val="004F058E"/>
    <w:rsid w:val="00506036"/>
    <w:rsid w:val="00506650"/>
    <w:rsid w:val="005419E1"/>
    <w:rsid w:val="00560047"/>
    <w:rsid w:val="00754E2F"/>
    <w:rsid w:val="007D1959"/>
    <w:rsid w:val="0089678C"/>
    <w:rsid w:val="00936CBE"/>
    <w:rsid w:val="00A2246A"/>
    <w:rsid w:val="00A7444A"/>
    <w:rsid w:val="00AB25FC"/>
    <w:rsid w:val="00AC215A"/>
    <w:rsid w:val="00AD603D"/>
    <w:rsid w:val="00BA5438"/>
    <w:rsid w:val="00CB12F5"/>
    <w:rsid w:val="00D03600"/>
    <w:rsid w:val="00D87472"/>
    <w:rsid w:val="00DD0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9E1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419E1"/>
    <w:pPr>
      <w:ind w:left="720"/>
      <w:contextualSpacing/>
    </w:pPr>
  </w:style>
  <w:style w:type="table" w:styleId="a4">
    <w:name w:val="Table Grid"/>
    <w:basedOn w:val="a1"/>
    <w:uiPriority w:val="59"/>
    <w:rsid w:val="005419E1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4"/>
    <w:uiPriority w:val="59"/>
    <w:rsid w:val="00BA54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59"/>
    <w:rsid w:val="004F05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F058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058E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4"/>
    <w:uiPriority w:val="59"/>
    <w:rsid w:val="007D1959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7D19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4"/>
    <w:uiPriority w:val="59"/>
    <w:rsid w:val="007D19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4"/>
    <w:uiPriority w:val="59"/>
    <w:rsid w:val="007D1959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34A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0">
    <w:name w:val="Верхний колонтитул1"/>
    <w:basedOn w:val="a"/>
    <w:next w:val="a7"/>
    <w:link w:val="a8"/>
    <w:uiPriority w:val="99"/>
    <w:semiHidden/>
    <w:unhideWhenUsed/>
    <w:rsid w:val="00506036"/>
    <w:pPr>
      <w:tabs>
        <w:tab w:val="center" w:pos="4677"/>
        <w:tab w:val="right" w:pos="9355"/>
      </w:tabs>
      <w:ind w:left="0" w:firstLine="0"/>
      <w:jc w:val="left"/>
    </w:pPr>
    <w:rPr>
      <w:rFonts w:asciiTheme="minorHAnsi" w:hAnsiTheme="minorHAnsi" w:cstheme="minorBidi"/>
      <w:sz w:val="22"/>
      <w:szCs w:val="22"/>
    </w:rPr>
  </w:style>
  <w:style w:type="character" w:customStyle="1" w:styleId="a8">
    <w:name w:val="Верхний колонтитул Знак"/>
    <w:basedOn w:val="a0"/>
    <w:link w:val="10"/>
    <w:uiPriority w:val="99"/>
    <w:semiHidden/>
    <w:rsid w:val="00506036"/>
  </w:style>
  <w:style w:type="paragraph" w:customStyle="1" w:styleId="11">
    <w:name w:val="Нижний колонтитул1"/>
    <w:basedOn w:val="a"/>
    <w:next w:val="a9"/>
    <w:link w:val="aa"/>
    <w:uiPriority w:val="99"/>
    <w:unhideWhenUsed/>
    <w:rsid w:val="00506036"/>
    <w:pPr>
      <w:tabs>
        <w:tab w:val="center" w:pos="4677"/>
        <w:tab w:val="right" w:pos="9355"/>
      </w:tabs>
      <w:ind w:left="0" w:firstLine="0"/>
      <w:jc w:val="left"/>
    </w:pPr>
    <w:rPr>
      <w:rFonts w:asciiTheme="minorHAnsi" w:hAnsiTheme="minorHAnsi" w:cstheme="minorBidi"/>
      <w:sz w:val="22"/>
      <w:szCs w:val="22"/>
    </w:rPr>
  </w:style>
  <w:style w:type="character" w:customStyle="1" w:styleId="aa">
    <w:name w:val="Нижний колонтитул Знак"/>
    <w:basedOn w:val="a0"/>
    <w:link w:val="11"/>
    <w:uiPriority w:val="99"/>
    <w:rsid w:val="00506036"/>
  </w:style>
  <w:style w:type="paragraph" w:styleId="a7">
    <w:name w:val="header"/>
    <w:basedOn w:val="a"/>
    <w:link w:val="12"/>
    <w:uiPriority w:val="99"/>
    <w:semiHidden/>
    <w:unhideWhenUsed/>
    <w:rsid w:val="00506036"/>
    <w:pPr>
      <w:tabs>
        <w:tab w:val="center" w:pos="4677"/>
        <w:tab w:val="right" w:pos="9355"/>
      </w:tabs>
    </w:pPr>
  </w:style>
  <w:style w:type="character" w:customStyle="1" w:styleId="12">
    <w:name w:val="Верхний колонтитул Знак1"/>
    <w:basedOn w:val="a0"/>
    <w:link w:val="a7"/>
    <w:uiPriority w:val="99"/>
    <w:semiHidden/>
    <w:rsid w:val="00506036"/>
    <w:rPr>
      <w:rFonts w:ascii="Times New Roman" w:hAnsi="Times New Roman" w:cs="Times New Roman"/>
      <w:sz w:val="28"/>
      <w:szCs w:val="28"/>
    </w:rPr>
  </w:style>
  <w:style w:type="paragraph" w:styleId="a9">
    <w:name w:val="footer"/>
    <w:basedOn w:val="a"/>
    <w:link w:val="13"/>
    <w:uiPriority w:val="99"/>
    <w:semiHidden/>
    <w:unhideWhenUsed/>
    <w:rsid w:val="00506036"/>
    <w:pPr>
      <w:tabs>
        <w:tab w:val="center" w:pos="4677"/>
        <w:tab w:val="right" w:pos="9355"/>
      </w:tabs>
    </w:pPr>
  </w:style>
  <w:style w:type="character" w:customStyle="1" w:styleId="13">
    <w:name w:val="Нижний колонтитул Знак1"/>
    <w:basedOn w:val="a0"/>
    <w:link w:val="a9"/>
    <w:uiPriority w:val="99"/>
    <w:semiHidden/>
    <w:rsid w:val="00506036"/>
    <w:rPr>
      <w:rFonts w:ascii="Times New Roman" w:hAnsi="Times New Roman" w:cs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9E1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419E1"/>
    <w:pPr>
      <w:ind w:left="720"/>
      <w:contextualSpacing/>
    </w:pPr>
  </w:style>
  <w:style w:type="table" w:styleId="a4">
    <w:name w:val="Table Grid"/>
    <w:basedOn w:val="a1"/>
    <w:uiPriority w:val="59"/>
    <w:rsid w:val="005419E1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4"/>
    <w:uiPriority w:val="59"/>
    <w:rsid w:val="00BA54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59"/>
    <w:rsid w:val="004F05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F058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058E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4"/>
    <w:uiPriority w:val="59"/>
    <w:rsid w:val="007D1959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7D19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4"/>
    <w:uiPriority w:val="59"/>
    <w:rsid w:val="007D19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4"/>
    <w:uiPriority w:val="59"/>
    <w:rsid w:val="007D1959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34A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0">
    <w:name w:val="Верхний колонтитул1"/>
    <w:basedOn w:val="a"/>
    <w:next w:val="a7"/>
    <w:link w:val="a8"/>
    <w:uiPriority w:val="99"/>
    <w:semiHidden/>
    <w:unhideWhenUsed/>
    <w:rsid w:val="00506036"/>
    <w:pPr>
      <w:tabs>
        <w:tab w:val="center" w:pos="4677"/>
        <w:tab w:val="right" w:pos="9355"/>
      </w:tabs>
      <w:ind w:left="0" w:firstLine="0"/>
      <w:jc w:val="left"/>
    </w:pPr>
    <w:rPr>
      <w:rFonts w:asciiTheme="minorHAnsi" w:hAnsiTheme="minorHAnsi" w:cstheme="minorBidi"/>
      <w:sz w:val="22"/>
      <w:szCs w:val="22"/>
    </w:rPr>
  </w:style>
  <w:style w:type="character" w:customStyle="1" w:styleId="a8">
    <w:name w:val="Верхний колонтитул Знак"/>
    <w:basedOn w:val="a0"/>
    <w:link w:val="10"/>
    <w:uiPriority w:val="99"/>
    <w:semiHidden/>
    <w:rsid w:val="00506036"/>
  </w:style>
  <w:style w:type="paragraph" w:customStyle="1" w:styleId="11">
    <w:name w:val="Нижний колонтитул1"/>
    <w:basedOn w:val="a"/>
    <w:next w:val="a9"/>
    <w:link w:val="aa"/>
    <w:uiPriority w:val="99"/>
    <w:unhideWhenUsed/>
    <w:rsid w:val="00506036"/>
    <w:pPr>
      <w:tabs>
        <w:tab w:val="center" w:pos="4677"/>
        <w:tab w:val="right" w:pos="9355"/>
      </w:tabs>
      <w:ind w:left="0" w:firstLine="0"/>
      <w:jc w:val="left"/>
    </w:pPr>
    <w:rPr>
      <w:rFonts w:asciiTheme="minorHAnsi" w:hAnsiTheme="minorHAnsi" w:cstheme="minorBidi"/>
      <w:sz w:val="22"/>
      <w:szCs w:val="22"/>
    </w:rPr>
  </w:style>
  <w:style w:type="character" w:customStyle="1" w:styleId="aa">
    <w:name w:val="Нижний колонтитул Знак"/>
    <w:basedOn w:val="a0"/>
    <w:link w:val="11"/>
    <w:uiPriority w:val="99"/>
    <w:rsid w:val="00506036"/>
  </w:style>
  <w:style w:type="paragraph" w:styleId="a7">
    <w:name w:val="header"/>
    <w:basedOn w:val="a"/>
    <w:link w:val="12"/>
    <w:uiPriority w:val="99"/>
    <w:semiHidden/>
    <w:unhideWhenUsed/>
    <w:rsid w:val="00506036"/>
    <w:pPr>
      <w:tabs>
        <w:tab w:val="center" w:pos="4677"/>
        <w:tab w:val="right" w:pos="9355"/>
      </w:tabs>
    </w:pPr>
  </w:style>
  <w:style w:type="character" w:customStyle="1" w:styleId="12">
    <w:name w:val="Верхний колонтитул Знак1"/>
    <w:basedOn w:val="a0"/>
    <w:link w:val="a7"/>
    <w:uiPriority w:val="99"/>
    <w:semiHidden/>
    <w:rsid w:val="00506036"/>
    <w:rPr>
      <w:rFonts w:ascii="Times New Roman" w:hAnsi="Times New Roman" w:cs="Times New Roman"/>
      <w:sz w:val="28"/>
      <w:szCs w:val="28"/>
    </w:rPr>
  </w:style>
  <w:style w:type="paragraph" w:styleId="a9">
    <w:name w:val="footer"/>
    <w:basedOn w:val="a"/>
    <w:link w:val="13"/>
    <w:uiPriority w:val="99"/>
    <w:semiHidden/>
    <w:unhideWhenUsed/>
    <w:rsid w:val="00506036"/>
    <w:pPr>
      <w:tabs>
        <w:tab w:val="center" w:pos="4677"/>
        <w:tab w:val="right" w:pos="9355"/>
      </w:tabs>
    </w:pPr>
  </w:style>
  <w:style w:type="character" w:customStyle="1" w:styleId="13">
    <w:name w:val="Нижний колонтитул Знак1"/>
    <w:basedOn w:val="a0"/>
    <w:link w:val="a9"/>
    <w:uiPriority w:val="99"/>
    <w:semiHidden/>
    <w:rsid w:val="00506036"/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408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9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" Type="http://schemas.microsoft.com/office/2007/relationships/stylesWithEffects" Target="stylesWithEffect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emf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10</Pages>
  <Words>1852</Words>
  <Characters>10563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Холова Лариса Анатольевна</cp:lastModifiedBy>
  <cp:revision>24</cp:revision>
  <dcterms:created xsi:type="dcterms:W3CDTF">2019-10-07T01:12:00Z</dcterms:created>
  <dcterms:modified xsi:type="dcterms:W3CDTF">2019-10-17T02:45:00Z</dcterms:modified>
</cp:coreProperties>
</file>